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E989" w14:textId="416638BB" w:rsidR="00C22A65" w:rsidRDefault="00CC7FD6" w:rsidP="00C22A65">
      <w:pPr>
        <w:pStyle w:val="Header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4.1b </w:t>
      </w:r>
      <w:r w:rsidR="00347A29" w:rsidRPr="001A59EB">
        <w:rPr>
          <w:color w:val="000000" w:themeColor="text1"/>
          <w:sz w:val="40"/>
          <w:szCs w:val="40"/>
        </w:rPr>
        <w:t>Pesticide Use and Reading Labels</w:t>
      </w:r>
    </w:p>
    <w:p w14:paraId="5D33D19E" w14:textId="42CE7D4D" w:rsidR="00F8617F" w:rsidRPr="00C84D45" w:rsidRDefault="00F8617F" w:rsidP="00044E1F">
      <w:pPr>
        <w:pStyle w:val="Header"/>
        <w:jc w:val="center"/>
        <w:rPr>
          <w:color w:val="000000" w:themeColor="text1"/>
          <w:sz w:val="32"/>
          <w:szCs w:val="32"/>
        </w:rPr>
      </w:pPr>
      <w:r w:rsidRPr="00C84D45">
        <w:rPr>
          <w:color w:val="000000" w:themeColor="text1"/>
          <w:sz w:val="32"/>
          <w:szCs w:val="32"/>
        </w:rPr>
        <w:t>Knowledge Check</w:t>
      </w:r>
      <w:r w:rsidR="00C22A65" w:rsidRPr="00C84D45">
        <w:rPr>
          <w:color w:val="000000" w:themeColor="text1"/>
          <w:sz w:val="32"/>
          <w:szCs w:val="32"/>
        </w:rPr>
        <w:t xml:space="preserve"> (1 of 4)</w:t>
      </w:r>
    </w:p>
    <w:p w14:paraId="76031AF5" w14:textId="77777777" w:rsidR="00CC7FD6" w:rsidRPr="00C84D45" w:rsidRDefault="00CC7FD6" w:rsidP="00CC7FD6">
      <w:pPr>
        <w:pStyle w:val="Header"/>
        <w:jc w:val="center"/>
        <w:rPr>
          <w:color w:val="000000" w:themeColor="text1"/>
          <w:sz w:val="32"/>
          <w:szCs w:val="32"/>
        </w:rPr>
      </w:pPr>
      <w:r w:rsidRPr="00C84D45">
        <w:rPr>
          <w:color w:val="000000" w:themeColor="text1"/>
          <w:sz w:val="32"/>
          <w:szCs w:val="32"/>
        </w:rPr>
        <w:t>This Knowledge Check covers presentation segments</w:t>
      </w:r>
    </w:p>
    <w:p w14:paraId="792E09DA" w14:textId="22A8DE10" w:rsidR="00C22A65" w:rsidRPr="00C84D45" w:rsidRDefault="00C22A65" w:rsidP="00044E1F">
      <w:pPr>
        <w:pStyle w:val="Header"/>
        <w:jc w:val="center"/>
        <w:rPr>
          <w:color w:val="000000" w:themeColor="text1"/>
          <w:sz w:val="36"/>
          <w:szCs w:val="36"/>
        </w:rPr>
      </w:pPr>
      <w:r w:rsidRPr="00C84D45">
        <w:rPr>
          <w:color w:val="000000" w:themeColor="text1"/>
          <w:sz w:val="36"/>
          <w:szCs w:val="36"/>
        </w:rPr>
        <w:t>Pesticide Basics &amp; Formulations</w:t>
      </w:r>
    </w:p>
    <w:p w14:paraId="435BD099" w14:textId="77777777" w:rsidR="00833773" w:rsidRPr="00C22A65" w:rsidRDefault="00833773" w:rsidP="00044E1F">
      <w:pPr>
        <w:pStyle w:val="Header"/>
        <w:jc w:val="center"/>
        <w:rPr>
          <w:color w:val="000000" w:themeColor="text1"/>
          <w:sz w:val="40"/>
          <w:szCs w:val="40"/>
        </w:rPr>
      </w:pPr>
    </w:p>
    <w:p w14:paraId="0F10E6B3" w14:textId="2B6F1CAD" w:rsidR="00FB4382" w:rsidRPr="001A59EB" w:rsidRDefault="00FB4382" w:rsidP="00044E1F">
      <w:pPr>
        <w:rPr>
          <w:szCs w:val="24"/>
        </w:rPr>
      </w:pPr>
    </w:p>
    <w:p w14:paraId="381035E2" w14:textId="54939650" w:rsidR="0014730E" w:rsidRPr="0014730E" w:rsidRDefault="00D540CC" w:rsidP="0014730E">
      <w:pPr>
        <w:pStyle w:val="ListParagraph"/>
        <w:numPr>
          <w:ilvl w:val="0"/>
          <w:numId w:val="1"/>
        </w:numPr>
        <w:spacing w:line="720" w:lineRule="auto"/>
        <w:rPr>
          <w:rFonts w:ascii="Palatino Linotype" w:hAnsi="Palatino Linotype"/>
          <w:szCs w:val="24"/>
        </w:rPr>
      </w:pPr>
      <w:r w:rsidRPr="001A59EB">
        <w:rPr>
          <w:rFonts w:ascii="Palatino Linotype" w:hAnsi="Palatino Linotype"/>
          <w:szCs w:val="24"/>
        </w:rPr>
        <w:t>What is a pesticide?</w:t>
      </w:r>
      <w:r w:rsidR="005404CE" w:rsidRPr="001A59EB">
        <w:rPr>
          <w:rFonts w:ascii="Palatino Linotype" w:hAnsi="Palatino Linotype"/>
          <w:szCs w:val="24"/>
        </w:rPr>
        <w:t xml:space="preserve"> </w:t>
      </w:r>
    </w:p>
    <w:p w14:paraId="19EAB6CB" w14:textId="471E6A60" w:rsidR="001A59EB" w:rsidRPr="0014730E" w:rsidRDefault="005404CE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 xml:space="preserve">What is </w:t>
      </w:r>
      <w:r w:rsidRPr="001A59EB">
        <w:rPr>
          <w:rFonts w:ascii="Palatino Linotype" w:hAnsi="Palatino Linotype"/>
          <w:szCs w:val="24"/>
          <w:u w:val="single"/>
        </w:rPr>
        <w:t>not</w:t>
      </w:r>
      <w:r w:rsidRPr="001A59EB">
        <w:rPr>
          <w:rFonts w:ascii="Palatino Linotype" w:hAnsi="Palatino Linotype"/>
          <w:szCs w:val="24"/>
        </w:rPr>
        <w:t xml:space="preserve"> a pesticide?</w:t>
      </w:r>
      <w:r w:rsidRPr="0014730E">
        <w:rPr>
          <w:rFonts w:ascii="Palatino Linotype" w:hAnsi="Palatino Linotype"/>
          <w:szCs w:val="24"/>
        </w:rPr>
        <w:t xml:space="preserve"> </w:t>
      </w:r>
    </w:p>
    <w:p w14:paraId="3046F784" w14:textId="1D82092E" w:rsidR="0014730E" w:rsidRPr="0014730E" w:rsidRDefault="00D540CC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What are sources of pesticides?</w:t>
      </w:r>
      <w:r w:rsidR="005404CE" w:rsidRPr="001A59EB">
        <w:rPr>
          <w:rFonts w:ascii="Palatino Linotype" w:hAnsi="Palatino Linotype"/>
          <w:szCs w:val="24"/>
        </w:rPr>
        <w:t xml:space="preserve"> </w:t>
      </w:r>
    </w:p>
    <w:p w14:paraId="4237F56A" w14:textId="7A5833DE" w:rsidR="001A59EB" w:rsidRPr="0014730E" w:rsidRDefault="00236FFE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 xml:space="preserve">How do pesticides differ? </w:t>
      </w:r>
    </w:p>
    <w:p w14:paraId="33A352B2" w14:textId="240148B6" w:rsidR="001A59EB" w:rsidRPr="0014730E" w:rsidRDefault="00CD3C36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Identify materials that contain pesticides.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20E93046" w14:textId="269A6031" w:rsidR="001A59EB" w:rsidRPr="0014730E" w:rsidRDefault="00937A75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What are some pesticide characteristics that make it useful?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7202A091" w14:textId="73AB9FBB" w:rsidR="00937A75" w:rsidRPr="0014730E" w:rsidRDefault="00B863E6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What is a pesticide formulation?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355C3DC5" w14:textId="4B5461F5" w:rsidR="001A59EB" w:rsidRPr="0014730E" w:rsidRDefault="0023196A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What is a pesticide active ingredient?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273619DD" w14:textId="689E6201" w:rsidR="001A59EB" w:rsidRPr="0014730E" w:rsidRDefault="0023196A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What is a pesticide inert ingredient?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42D7226E" w14:textId="345E4DAE" w:rsidR="00EE18E8" w:rsidRDefault="00EE18E8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What is a pesticide trade name?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20D6ECB9" w14:textId="77777777" w:rsidR="00833773" w:rsidRPr="00833773" w:rsidRDefault="00833773" w:rsidP="00833773">
      <w:p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</w:p>
    <w:p w14:paraId="7B525781" w14:textId="4435BCAF" w:rsidR="0014730E" w:rsidRPr="0014730E" w:rsidRDefault="00EE18E8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What is a pesticide’s chemical name?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7B64BC19" w14:textId="28CD8AF5" w:rsidR="001A59EB" w:rsidRPr="0014730E" w:rsidRDefault="004E2094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What is a pesticide’s common name?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39CECD67" w14:textId="5D339A8A" w:rsidR="0014730E" w:rsidRDefault="0098379E" w:rsidP="0014730E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What is the relationship between a</w:t>
      </w:r>
      <w:r w:rsidR="0083121B" w:rsidRPr="001A59EB">
        <w:rPr>
          <w:rFonts w:ascii="Palatino Linotype" w:hAnsi="Palatino Linotype"/>
          <w:szCs w:val="24"/>
        </w:rPr>
        <w:t xml:space="preserve"> pesticide</w:t>
      </w:r>
      <w:r w:rsidRPr="001A59EB">
        <w:rPr>
          <w:rFonts w:ascii="Palatino Linotype" w:hAnsi="Palatino Linotype"/>
          <w:szCs w:val="24"/>
        </w:rPr>
        <w:t>’s trade name and its active ingredient or ingredients?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1FBC8CA2" w14:textId="69E12805" w:rsidR="0014730E" w:rsidRDefault="0014730E" w:rsidP="0014730E">
      <w:p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</w:p>
    <w:p w14:paraId="7DC937AE" w14:textId="77777777" w:rsidR="0014730E" w:rsidRPr="0014730E" w:rsidRDefault="0014730E" w:rsidP="0014730E">
      <w:p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</w:p>
    <w:p w14:paraId="590F5BD7" w14:textId="6B560B1F" w:rsidR="004C408F" w:rsidRPr="0014730E" w:rsidRDefault="004C408F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What might different trade names mean to a pesticide user?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3B908694" w14:textId="484CCCE0" w:rsidR="001A59EB" w:rsidRPr="0014730E" w:rsidRDefault="005653FE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Why is a pesticide formulation important?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377E81CE" w14:textId="0EE0C3E7" w:rsidR="00203BFF" w:rsidRPr="0014730E" w:rsidRDefault="008C41F2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Name two pesticide formulations available to homeowners.</w:t>
      </w:r>
      <w:r w:rsidRPr="001A59EB">
        <w:rPr>
          <w:rFonts w:ascii="Palatino Linotype" w:hAnsi="Palatino Linotype"/>
          <w:color w:val="FF0000"/>
          <w:szCs w:val="24"/>
        </w:rPr>
        <w:t xml:space="preserve"> </w:t>
      </w:r>
    </w:p>
    <w:p w14:paraId="353E31C7" w14:textId="566AE081" w:rsidR="001A59EB" w:rsidRPr="0014730E" w:rsidRDefault="004115ED" w:rsidP="0014730E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color w:val="FF0000"/>
          <w:szCs w:val="24"/>
        </w:rPr>
      </w:pPr>
      <w:r w:rsidRPr="001A59EB">
        <w:rPr>
          <w:rFonts w:ascii="Palatino Linotype" w:hAnsi="Palatino Linotype"/>
          <w:szCs w:val="24"/>
        </w:rPr>
        <w:t>When choosing a pesticide formulation, what should you consider?</w:t>
      </w:r>
    </w:p>
    <w:p w14:paraId="654FD733" w14:textId="5F7247A2" w:rsidR="008B25AC" w:rsidRPr="001A59EB" w:rsidRDefault="00F15348" w:rsidP="0014730E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  <w:r w:rsidRPr="001A59EB">
        <w:rPr>
          <w:szCs w:val="24"/>
        </w:rPr>
        <w:t>Explain the responsibilities of Cornell Cooperative Extension educators and Master Gardener</w:t>
      </w:r>
      <w:r w:rsidR="0009181C" w:rsidRPr="001A59EB">
        <w:rPr>
          <w:szCs w:val="24"/>
        </w:rPr>
        <w:t xml:space="preserve"> Volunteer</w:t>
      </w:r>
      <w:r w:rsidRPr="001A59EB">
        <w:rPr>
          <w:szCs w:val="24"/>
        </w:rPr>
        <w:t>s when making pesticide recommendations.</w:t>
      </w:r>
      <w:r w:rsidR="00FF452E" w:rsidRPr="001A59EB">
        <w:rPr>
          <w:szCs w:val="24"/>
        </w:rPr>
        <w:t xml:space="preserve"> </w:t>
      </w:r>
    </w:p>
    <w:p w14:paraId="13BC7C92" w14:textId="4103B233" w:rsidR="001A59EB" w:rsidRDefault="001A59EB" w:rsidP="00203BFF">
      <w:pPr>
        <w:tabs>
          <w:tab w:val="left" w:pos="9075"/>
        </w:tabs>
        <w:spacing w:line="480" w:lineRule="auto"/>
        <w:rPr>
          <w:color w:val="FF0000"/>
          <w:szCs w:val="24"/>
        </w:rPr>
      </w:pPr>
    </w:p>
    <w:p w14:paraId="46B989F0" w14:textId="56ED919B" w:rsidR="00203BFF" w:rsidRDefault="00203BFF" w:rsidP="001A59EB">
      <w:pPr>
        <w:tabs>
          <w:tab w:val="left" w:pos="9075"/>
        </w:tabs>
        <w:rPr>
          <w:color w:val="FF0000"/>
          <w:szCs w:val="24"/>
        </w:rPr>
      </w:pPr>
    </w:p>
    <w:p w14:paraId="23CAB757" w14:textId="099B43FD" w:rsidR="0014730E" w:rsidRDefault="0014730E" w:rsidP="001A59EB">
      <w:pPr>
        <w:tabs>
          <w:tab w:val="left" w:pos="9075"/>
        </w:tabs>
        <w:rPr>
          <w:color w:val="FF0000"/>
          <w:szCs w:val="24"/>
        </w:rPr>
      </w:pPr>
    </w:p>
    <w:p w14:paraId="23911385" w14:textId="77777777" w:rsidR="00CC7FD6" w:rsidRDefault="00CC7FD6" w:rsidP="001A59EB">
      <w:pPr>
        <w:tabs>
          <w:tab w:val="left" w:pos="9075"/>
        </w:tabs>
        <w:rPr>
          <w:szCs w:val="24"/>
        </w:rPr>
      </w:pPr>
    </w:p>
    <w:p w14:paraId="77CCC88C" w14:textId="77777777" w:rsidR="0014730E" w:rsidRDefault="0014730E" w:rsidP="001A59EB">
      <w:pPr>
        <w:tabs>
          <w:tab w:val="left" w:pos="9075"/>
        </w:tabs>
        <w:rPr>
          <w:szCs w:val="24"/>
        </w:rPr>
      </w:pPr>
    </w:p>
    <w:p w14:paraId="245FEB06" w14:textId="77777777" w:rsidR="0014730E" w:rsidRPr="001A59EB" w:rsidRDefault="0014730E" w:rsidP="001A59EB">
      <w:pPr>
        <w:tabs>
          <w:tab w:val="left" w:pos="9075"/>
        </w:tabs>
        <w:rPr>
          <w:szCs w:val="24"/>
        </w:rPr>
      </w:pPr>
    </w:p>
    <w:p w14:paraId="450623FC" w14:textId="77777777" w:rsidR="008B25AC" w:rsidRDefault="008B25AC" w:rsidP="00044E1F">
      <w:pPr>
        <w:rPr>
          <w:i/>
          <w:szCs w:val="24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C58C1" w14:textId="77777777" w:rsidR="005D419B" w:rsidRDefault="005D419B" w:rsidP="00F22892">
      <w:pPr>
        <w:rPr>
          <w:szCs w:val="24"/>
        </w:rPr>
      </w:pPr>
    </w:p>
    <w:p w14:paraId="1411C4FB" w14:textId="18D3D558" w:rsidR="00F22892" w:rsidRPr="005D419B" w:rsidRDefault="00F22892" w:rsidP="00F22892">
      <w:pPr>
        <w:rPr>
          <w:szCs w:val="24"/>
        </w:rPr>
      </w:pPr>
      <w:r w:rsidRPr="001D608A">
        <w:rPr>
          <w:szCs w:val="24"/>
        </w:rPr>
        <w:t>References:</w:t>
      </w:r>
      <w:r>
        <w:rPr>
          <w:szCs w:val="24"/>
        </w:rPr>
        <w:t xml:space="preserve"> </w:t>
      </w:r>
      <w:r w:rsidR="005D419B" w:rsidRPr="005D419B">
        <w:rPr>
          <w:szCs w:val="24"/>
        </w:rPr>
        <w:t>Pesticide Management Education Program (PMEP)</w:t>
      </w:r>
    </w:p>
    <w:p w14:paraId="08BE832A" w14:textId="010801A3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E11A1E">
        <w:rPr>
          <w:szCs w:val="24"/>
        </w:rPr>
        <w:t xml:space="preserve"> </w:t>
      </w:r>
      <w:r w:rsidR="00456FB9">
        <w:rPr>
          <w:szCs w:val="24"/>
        </w:rPr>
        <w:t>September 2</w:t>
      </w:r>
      <w:r w:rsidR="00E11A1E">
        <w:rPr>
          <w:szCs w:val="24"/>
        </w:rPr>
        <w:t>, 2020</w:t>
      </w:r>
    </w:p>
    <w:p w14:paraId="0FBA9BA8" w14:textId="08254A72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</w:t>
      </w:r>
      <w:r>
        <w:rPr>
          <w:szCs w:val="24"/>
        </w:rPr>
        <w:t>(s)/Contributor(s)</w:t>
      </w:r>
      <w:r w:rsidRPr="001D608A">
        <w:rPr>
          <w:szCs w:val="24"/>
        </w:rPr>
        <w:t>:</w:t>
      </w:r>
      <w:r w:rsidR="00E11A1E">
        <w:rPr>
          <w:szCs w:val="24"/>
        </w:rPr>
        <w:t xml:space="preserve"> Michael Helms</w:t>
      </w:r>
      <w:r w:rsidR="00AF68C4">
        <w:rPr>
          <w:szCs w:val="24"/>
        </w:rPr>
        <w:t xml:space="preserve"> (PMEP)</w:t>
      </w:r>
    </w:p>
    <w:p w14:paraId="04F234C2" w14:textId="3CFA620D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5D419B">
        <w:rPr>
          <w:szCs w:val="24"/>
        </w:rPr>
        <w:t xml:space="preserve"> Ashley M. </w:t>
      </w:r>
      <w:proofErr w:type="spellStart"/>
      <w:r w:rsidR="005D419B">
        <w:rPr>
          <w:szCs w:val="24"/>
        </w:rPr>
        <w:t>Helmholdt</w:t>
      </w:r>
      <w:proofErr w:type="spellEnd"/>
      <w:r w:rsidR="005D419B">
        <w:rPr>
          <w:szCs w:val="24"/>
        </w:rPr>
        <w:t xml:space="preserve">, Donna </w:t>
      </w:r>
      <w:proofErr w:type="spellStart"/>
      <w:r w:rsidR="005D419B">
        <w:rPr>
          <w:szCs w:val="24"/>
        </w:rPr>
        <w:t>Alese</w:t>
      </w:r>
      <w:proofErr w:type="spellEnd"/>
      <w:r w:rsidR="005D419B">
        <w:rPr>
          <w:szCs w:val="24"/>
        </w:rPr>
        <w:t xml:space="preserve"> Cooke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333BD" w14:textId="77777777" w:rsidR="00540BC1" w:rsidRDefault="00540BC1">
      <w:r>
        <w:separator/>
      </w:r>
    </w:p>
  </w:endnote>
  <w:endnote w:type="continuationSeparator" w:id="0">
    <w:p w14:paraId="0DF7985C" w14:textId="77777777" w:rsidR="00540BC1" w:rsidRDefault="0054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A908AD" w:rsidRDefault="00A908AD" w:rsidP="00A90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A908AD" w:rsidRDefault="00A908AD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3A1F35A7" w:rsidR="00A908AD" w:rsidRDefault="00A908AD" w:rsidP="00A90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2C2F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A908AD" w:rsidRDefault="00A908AD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A908AD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A908AD" w:rsidRPr="00DC791E" w:rsidRDefault="00A908AD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A908AD" w14:paraId="4A3C5758" w14:textId="77777777" w:rsidTr="00CE2C33">
      <w:tc>
        <w:tcPr>
          <w:tcW w:w="10980" w:type="dxa"/>
        </w:tcPr>
        <w:p w14:paraId="5C9B3B3C" w14:textId="77777777" w:rsidR="00A908AD" w:rsidRPr="00CE2C33" w:rsidRDefault="00A908AD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A908AD" w:rsidRDefault="00A908AD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8A80" w14:textId="77777777" w:rsidR="00540BC1" w:rsidRDefault="00540BC1">
      <w:r>
        <w:separator/>
      </w:r>
    </w:p>
  </w:footnote>
  <w:footnote w:type="continuationSeparator" w:id="0">
    <w:p w14:paraId="061BBCC8" w14:textId="77777777" w:rsidR="00540BC1" w:rsidRDefault="0054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5FCD" w14:textId="77777777" w:rsidR="00A908AD" w:rsidRDefault="00A908AD">
    <w:pPr>
      <w:pStyle w:val="Header"/>
    </w:pPr>
  </w:p>
  <w:p w14:paraId="1BCB2CEB" w14:textId="77777777" w:rsidR="00A908AD" w:rsidRDefault="00A90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A908AD" w14:paraId="1ED03D81" w14:textId="77777777" w:rsidTr="00FD2E7B">
      <w:tc>
        <w:tcPr>
          <w:tcW w:w="8100" w:type="dxa"/>
        </w:tcPr>
        <w:p w14:paraId="39DE1387" w14:textId="22C13296" w:rsidR="00A908AD" w:rsidRDefault="00A908AD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A908AD" w:rsidRPr="00F73898" w:rsidRDefault="00A908AD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6D24E8AF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A908AD" w:rsidRPr="004A4274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A908AD" w:rsidRPr="00CF5210" w:rsidRDefault="00A908A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534"/>
    <w:multiLevelType w:val="hybridMultilevel"/>
    <w:tmpl w:val="1CD8F316"/>
    <w:lvl w:ilvl="0" w:tplc="39AA7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696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2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9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C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0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F78FE"/>
    <w:multiLevelType w:val="hybridMultilevel"/>
    <w:tmpl w:val="18C49614"/>
    <w:lvl w:ilvl="0" w:tplc="34ACF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2E4C"/>
    <w:multiLevelType w:val="hybridMultilevel"/>
    <w:tmpl w:val="CE0E8C14"/>
    <w:lvl w:ilvl="0" w:tplc="42DC5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E6"/>
    <w:rsid w:val="00013870"/>
    <w:rsid w:val="00022DE3"/>
    <w:rsid w:val="00024FD2"/>
    <w:rsid w:val="00044E1F"/>
    <w:rsid w:val="00045D34"/>
    <w:rsid w:val="000528F2"/>
    <w:rsid w:val="00055A48"/>
    <w:rsid w:val="00060A73"/>
    <w:rsid w:val="0006425E"/>
    <w:rsid w:val="00067BE9"/>
    <w:rsid w:val="00070F5A"/>
    <w:rsid w:val="00072AF5"/>
    <w:rsid w:val="00080546"/>
    <w:rsid w:val="00082586"/>
    <w:rsid w:val="0009181C"/>
    <w:rsid w:val="000951C7"/>
    <w:rsid w:val="000A19FA"/>
    <w:rsid w:val="000A699A"/>
    <w:rsid w:val="000A7806"/>
    <w:rsid w:val="000B2A1E"/>
    <w:rsid w:val="000B2FED"/>
    <w:rsid w:val="000F3A79"/>
    <w:rsid w:val="000F5993"/>
    <w:rsid w:val="00105149"/>
    <w:rsid w:val="00120556"/>
    <w:rsid w:val="00122BCD"/>
    <w:rsid w:val="00123230"/>
    <w:rsid w:val="0013146A"/>
    <w:rsid w:val="00132E9B"/>
    <w:rsid w:val="0014730E"/>
    <w:rsid w:val="001521AB"/>
    <w:rsid w:val="001528BB"/>
    <w:rsid w:val="001646A6"/>
    <w:rsid w:val="00167F22"/>
    <w:rsid w:val="0019558F"/>
    <w:rsid w:val="001A08F5"/>
    <w:rsid w:val="001A1ABF"/>
    <w:rsid w:val="001A59EB"/>
    <w:rsid w:val="001A6F95"/>
    <w:rsid w:val="001D2D04"/>
    <w:rsid w:val="001E2C2F"/>
    <w:rsid w:val="00203BFF"/>
    <w:rsid w:val="00203C0C"/>
    <w:rsid w:val="00216661"/>
    <w:rsid w:val="0023196A"/>
    <w:rsid w:val="00235599"/>
    <w:rsid w:val="00236FFE"/>
    <w:rsid w:val="00242D5B"/>
    <w:rsid w:val="00246819"/>
    <w:rsid w:val="002552AB"/>
    <w:rsid w:val="00255D44"/>
    <w:rsid w:val="0027140C"/>
    <w:rsid w:val="00275516"/>
    <w:rsid w:val="00276D75"/>
    <w:rsid w:val="00285166"/>
    <w:rsid w:val="002A5D55"/>
    <w:rsid w:val="002B0016"/>
    <w:rsid w:val="002B01D1"/>
    <w:rsid w:val="002B250E"/>
    <w:rsid w:val="002B3120"/>
    <w:rsid w:val="002B5F87"/>
    <w:rsid w:val="002C07B1"/>
    <w:rsid w:val="002C1715"/>
    <w:rsid w:val="002C2641"/>
    <w:rsid w:val="002C631E"/>
    <w:rsid w:val="002D0398"/>
    <w:rsid w:val="002E00AD"/>
    <w:rsid w:val="002E5C09"/>
    <w:rsid w:val="002F14A0"/>
    <w:rsid w:val="00307047"/>
    <w:rsid w:val="00307399"/>
    <w:rsid w:val="00317A4B"/>
    <w:rsid w:val="0032282F"/>
    <w:rsid w:val="003266BA"/>
    <w:rsid w:val="0033602D"/>
    <w:rsid w:val="003406EB"/>
    <w:rsid w:val="003431E9"/>
    <w:rsid w:val="003478C1"/>
    <w:rsid w:val="00347A29"/>
    <w:rsid w:val="00350F95"/>
    <w:rsid w:val="00351197"/>
    <w:rsid w:val="00356457"/>
    <w:rsid w:val="00366B7F"/>
    <w:rsid w:val="003962FF"/>
    <w:rsid w:val="003A1E88"/>
    <w:rsid w:val="003B7A29"/>
    <w:rsid w:val="003D3996"/>
    <w:rsid w:val="003D65CD"/>
    <w:rsid w:val="003F31B1"/>
    <w:rsid w:val="00402CEB"/>
    <w:rsid w:val="0040578F"/>
    <w:rsid w:val="00406050"/>
    <w:rsid w:val="00406C55"/>
    <w:rsid w:val="004115ED"/>
    <w:rsid w:val="004226FF"/>
    <w:rsid w:val="004323B0"/>
    <w:rsid w:val="00434556"/>
    <w:rsid w:val="00435F07"/>
    <w:rsid w:val="0044699C"/>
    <w:rsid w:val="00446C2B"/>
    <w:rsid w:val="004521EF"/>
    <w:rsid w:val="00456396"/>
    <w:rsid w:val="00456FB9"/>
    <w:rsid w:val="00462A84"/>
    <w:rsid w:val="004658C9"/>
    <w:rsid w:val="00473B00"/>
    <w:rsid w:val="004803A2"/>
    <w:rsid w:val="00480DDB"/>
    <w:rsid w:val="00486AF6"/>
    <w:rsid w:val="00492C15"/>
    <w:rsid w:val="004A4274"/>
    <w:rsid w:val="004A6D47"/>
    <w:rsid w:val="004B1DF2"/>
    <w:rsid w:val="004B234E"/>
    <w:rsid w:val="004B663D"/>
    <w:rsid w:val="004C2F63"/>
    <w:rsid w:val="004C408F"/>
    <w:rsid w:val="004D1C57"/>
    <w:rsid w:val="004E2094"/>
    <w:rsid w:val="004F480A"/>
    <w:rsid w:val="00501EA6"/>
    <w:rsid w:val="00504B5D"/>
    <w:rsid w:val="00505138"/>
    <w:rsid w:val="0050756D"/>
    <w:rsid w:val="00520712"/>
    <w:rsid w:val="00521933"/>
    <w:rsid w:val="0052223F"/>
    <w:rsid w:val="00535585"/>
    <w:rsid w:val="005361AB"/>
    <w:rsid w:val="005404CE"/>
    <w:rsid w:val="00540BC1"/>
    <w:rsid w:val="00543C13"/>
    <w:rsid w:val="00554701"/>
    <w:rsid w:val="005551C2"/>
    <w:rsid w:val="005653FE"/>
    <w:rsid w:val="00567F83"/>
    <w:rsid w:val="0057375E"/>
    <w:rsid w:val="00584315"/>
    <w:rsid w:val="00584A95"/>
    <w:rsid w:val="00594251"/>
    <w:rsid w:val="005A693D"/>
    <w:rsid w:val="005B52D0"/>
    <w:rsid w:val="005D2561"/>
    <w:rsid w:val="005D267C"/>
    <w:rsid w:val="005D419B"/>
    <w:rsid w:val="005E4F52"/>
    <w:rsid w:val="005E710C"/>
    <w:rsid w:val="005F26E8"/>
    <w:rsid w:val="005F4F42"/>
    <w:rsid w:val="0060079A"/>
    <w:rsid w:val="00600FC4"/>
    <w:rsid w:val="00601AF3"/>
    <w:rsid w:val="006059BD"/>
    <w:rsid w:val="00613C92"/>
    <w:rsid w:val="00627D25"/>
    <w:rsid w:val="00636812"/>
    <w:rsid w:val="00645724"/>
    <w:rsid w:val="00647AF4"/>
    <w:rsid w:val="0066378A"/>
    <w:rsid w:val="0066438A"/>
    <w:rsid w:val="00665ECD"/>
    <w:rsid w:val="00670F8C"/>
    <w:rsid w:val="0067557E"/>
    <w:rsid w:val="00677AB5"/>
    <w:rsid w:val="006846B9"/>
    <w:rsid w:val="0069040E"/>
    <w:rsid w:val="006A1C8B"/>
    <w:rsid w:val="006B0531"/>
    <w:rsid w:val="006C3017"/>
    <w:rsid w:val="006C3F43"/>
    <w:rsid w:val="006C4F60"/>
    <w:rsid w:val="006D0165"/>
    <w:rsid w:val="006E4D84"/>
    <w:rsid w:val="006E5839"/>
    <w:rsid w:val="00700073"/>
    <w:rsid w:val="00701181"/>
    <w:rsid w:val="00701DFB"/>
    <w:rsid w:val="00704693"/>
    <w:rsid w:val="00707588"/>
    <w:rsid w:val="00711958"/>
    <w:rsid w:val="00711F21"/>
    <w:rsid w:val="00713574"/>
    <w:rsid w:val="00714A1B"/>
    <w:rsid w:val="0071568E"/>
    <w:rsid w:val="007326D2"/>
    <w:rsid w:val="00733E42"/>
    <w:rsid w:val="00757518"/>
    <w:rsid w:val="00767DAB"/>
    <w:rsid w:val="00776539"/>
    <w:rsid w:val="0078585B"/>
    <w:rsid w:val="00785D02"/>
    <w:rsid w:val="007A5E7F"/>
    <w:rsid w:val="007C0A68"/>
    <w:rsid w:val="007C3500"/>
    <w:rsid w:val="007C3F41"/>
    <w:rsid w:val="007D29CB"/>
    <w:rsid w:val="007E2313"/>
    <w:rsid w:val="007E504C"/>
    <w:rsid w:val="007F51FE"/>
    <w:rsid w:val="007F6605"/>
    <w:rsid w:val="0080266F"/>
    <w:rsid w:val="00824738"/>
    <w:rsid w:val="0083121B"/>
    <w:rsid w:val="00833773"/>
    <w:rsid w:val="008445C4"/>
    <w:rsid w:val="00850113"/>
    <w:rsid w:val="0085783B"/>
    <w:rsid w:val="0086169A"/>
    <w:rsid w:val="00861A38"/>
    <w:rsid w:val="008760AA"/>
    <w:rsid w:val="00882D9D"/>
    <w:rsid w:val="00884776"/>
    <w:rsid w:val="008859BA"/>
    <w:rsid w:val="00895BF7"/>
    <w:rsid w:val="008A2202"/>
    <w:rsid w:val="008A2C97"/>
    <w:rsid w:val="008A3ACA"/>
    <w:rsid w:val="008A407A"/>
    <w:rsid w:val="008A48BE"/>
    <w:rsid w:val="008A4EF0"/>
    <w:rsid w:val="008B25AC"/>
    <w:rsid w:val="008B3807"/>
    <w:rsid w:val="008B715F"/>
    <w:rsid w:val="008C2F5B"/>
    <w:rsid w:val="008C34D7"/>
    <w:rsid w:val="008C41F2"/>
    <w:rsid w:val="008C7B13"/>
    <w:rsid w:val="008D3580"/>
    <w:rsid w:val="008D5A12"/>
    <w:rsid w:val="008D6F1F"/>
    <w:rsid w:val="00903F0A"/>
    <w:rsid w:val="009278B9"/>
    <w:rsid w:val="0093731C"/>
    <w:rsid w:val="00937A75"/>
    <w:rsid w:val="00946A42"/>
    <w:rsid w:val="0098379E"/>
    <w:rsid w:val="0098649E"/>
    <w:rsid w:val="0098698C"/>
    <w:rsid w:val="00987C42"/>
    <w:rsid w:val="009A7742"/>
    <w:rsid w:val="009B0716"/>
    <w:rsid w:val="009B3AE4"/>
    <w:rsid w:val="009B6B1D"/>
    <w:rsid w:val="009C1171"/>
    <w:rsid w:val="009D30F6"/>
    <w:rsid w:val="009D41EB"/>
    <w:rsid w:val="009D6885"/>
    <w:rsid w:val="009F0197"/>
    <w:rsid w:val="009F0C62"/>
    <w:rsid w:val="009F3283"/>
    <w:rsid w:val="009F3827"/>
    <w:rsid w:val="009F4385"/>
    <w:rsid w:val="009F44EB"/>
    <w:rsid w:val="009F533E"/>
    <w:rsid w:val="00A05DB8"/>
    <w:rsid w:val="00A14B79"/>
    <w:rsid w:val="00A157C4"/>
    <w:rsid w:val="00A24614"/>
    <w:rsid w:val="00A31CC6"/>
    <w:rsid w:val="00A33211"/>
    <w:rsid w:val="00A406B4"/>
    <w:rsid w:val="00A53F85"/>
    <w:rsid w:val="00A55C32"/>
    <w:rsid w:val="00A5663F"/>
    <w:rsid w:val="00A56B0E"/>
    <w:rsid w:val="00A6372E"/>
    <w:rsid w:val="00A66D7A"/>
    <w:rsid w:val="00A738A3"/>
    <w:rsid w:val="00A7528C"/>
    <w:rsid w:val="00A874E1"/>
    <w:rsid w:val="00A908AD"/>
    <w:rsid w:val="00A90926"/>
    <w:rsid w:val="00AA60A7"/>
    <w:rsid w:val="00AA651B"/>
    <w:rsid w:val="00AB0CE5"/>
    <w:rsid w:val="00AB41F2"/>
    <w:rsid w:val="00AB51F1"/>
    <w:rsid w:val="00AB60A8"/>
    <w:rsid w:val="00AC1811"/>
    <w:rsid w:val="00AC3909"/>
    <w:rsid w:val="00AD043A"/>
    <w:rsid w:val="00AD0C39"/>
    <w:rsid w:val="00AD2DB0"/>
    <w:rsid w:val="00AD34F8"/>
    <w:rsid w:val="00AD4BE5"/>
    <w:rsid w:val="00AE3F8A"/>
    <w:rsid w:val="00AE47FD"/>
    <w:rsid w:val="00AF68C4"/>
    <w:rsid w:val="00B015F7"/>
    <w:rsid w:val="00B2107C"/>
    <w:rsid w:val="00B32CFA"/>
    <w:rsid w:val="00B333C2"/>
    <w:rsid w:val="00B34946"/>
    <w:rsid w:val="00B3764C"/>
    <w:rsid w:val="00B37656"/>
    <w:rsid w:val="00B41EA8"/>
    <w:rsid w:val="00B57188"/>
    <w:rsid w:val="00B5784D"/>
    <w:rsid w:val="00B74E2C"/>
    <w:rsid w:val="00B776DE"/>
    <w:rsid w:val="00B81A22"/>
    <w:rsid w:val="00B863E6"/>
    <w:rsid w:val="00B95A52"/>
    <w:rsid w:val="00BA19C2"/>
    <w:rsid w:val="00BA2117"/>
    <w:rsid w:val="00BA2317"/>
    <w:rsid w:val="00BB0BEF"/>
    <w:rsid w:val="00BB6A02"/>
    <w:rsid w:val="00BC0644"/>
    <w:rsid w:val="00BC2127"/>
    <w:rsid w:val="00BC4718"/>
    <w:rsid w:val="00BC65E6"/>
    <w:rsid w:val="00BD25F6"/>
    <w:rsid w:val="00BD5787"/>
    <w:rsid w:val="00BE5DA6"/>
    <w:rsid w:val="00BF2E62"/>
    <w:rsid w:val="00BF4ECA"/>
    <w:rsid w:val="00C123D3"/>
    <w:rsid w:val="00C13855"/>
    <w:rsid w:val="00C22A65"/>
    <w:rsid w:val="00C33517"/>
    <w:rsid w:val="00C33960"/>
    <w:rsid w:val="00C454D5"/>
    <w:rsid w:val="00C543E2"/>
    <w:rsid w:val="00C62873"/>
    <w:rsid w:val="00C7237B"/>
    <w:rsid w:val="00C735F0"/>
    <w:rsid w:val="00C808B3"/>
    <w:rsid w:val="00C83CDF"/>
    <w:rsid w:val="00C84D45"/>
    <w:rsid w:val="00C95F3E"/>
    <w:rsid w:val="00C97122"/>
    <w:rsid w:val="00CA1697"/>
    <w:rsid w:val="00CA5E70"/>
    <w:rsid w:val="00CA7CE4"/>
    <w:rsid w:val="00CB0414"/>
    <w:rsid w:val="00CC7FD6"/>
    <w:rsid w:val="00CD0E62"/>
    <w:rsid w:val="00CD3C36"/>
    <w:rsid w:val="00CE2C33"/>
    <w:rsid w:val="00CF200A"/>
    <w:rsid w:val="00CF5210"/>
    <w:rsid w:val="00D11F02"/>
    <w:rsid w:val="00D12C7D"/>
    <w:rsid w:val="00D15D55"/>
    <w:rsid w:val="00D1662E"/>
    <w:rsid w:val="00D30837"/>
    <w:rsid w:val="00D40961"/>
    <w:rsid w:val="00D42A4C"/>
    <w:rsid w:val="00D479C0"/>
    <w:rsid w:val="00D5114F"/>
    <w:rsid w:val="00D51CAC"/>
    <w:rsid w:val="00D540CC"/>
    <w:rsid w:val="00D55CAA"/>
    <w:rsid w:val="00D7127B"/>
    <w:rsid w:val="00D749F7"/>
    <w:rsid w:val="00D76A93"/>
    <w:rsid w:val="00D822B6"/>
    <w:rsid w:val="00D9080B"/>
    <w:rsid w:val="00DA068A"/>
    <w:rsid w:val="00DA128F"/>
    <w:rsid w:val="00DB54B8"/>
    <w:rsid w:val="00DB6C10"/>
    <w:rsid w:val="00DC2DE5"/>
    <w:rsid w:val="00DC791E"/>
    <w:rsid w:val="00DE4380"/>
    <w:rsid w:val="00DE5D91"/>
    <w:rsid w:val="00DF685C"/>
    <w:rsid w:val="00E0077E"/>
    <w:rsid w:val="00E0189B"/>
    <w:rsid w:val="00E11257"/>
    <w:rsid w:val="00E11A1E"/>
    <w:rsid w:val="00E12BFB"/>
    <w:rsid w:val="00E150CD"/>
    <w:rsid w:val="00E2020F"/>
    <w:rsid w:val="00E2098C"/>
    <w:rsid w:val="00E229D0"/>
    <w:rsid w:val="00E25BE8"/>
    <w:rsid w:val="00E36E0C"/>
    <w:rsid w:val="00E463EE"/>
    <w:rsid w:val="00E710A9"/>
    <w:rsid w:val="00E75D49"/>
    <w:rsid w:val="00E81FB0"/>
    <w:rsid w:val="00EA28AB"/>
    <w:rsid w:val="00EA61B3"/>
    <w:rsid w:val="00EA7CB7"/>
    <w:rsid w:val="00EB5C8F"/>
    <w:rsid w:val="00EC2814"/>
    <w:rsid w:val="00ED49DD"/>
    <w:rsid w:val="00ED4A75"/>
    <w:rsid w:val="00EE18E8"/>
    <w:rsid w:val="00EE21B6"/>
    <w:rsid w:val="00EE3BC8"/>
    <w:rsid w:val="00EF1677"/>
    <w:rsid w:val="00F066E2"/>
    <w:rsid w:val="00F07025"/>
    <w:rsid w:val="00F15348"/>
    <w:rsid w:val="00F22892"/>
    <w:rsid w:val="00F3555E"/>
    <w:rsid w:val="00F36DD7"/>
    <w:rsid w:val="00F40826"/>
    <w:rsid w:val="00F46F47"/>
    <w:rsid w:val="00F52395"/>
    <w:rsid w:val="00F607E4"/>
    <w:rsid w:val="00F64E08"/>
    <w:rsid w:val="00F661B8"/>
    <w:rsid w:val="00F673AA"/>
    <w:rsid w:val="00F71325"/>
    <w:rsid w:val="00F730B5"/>
    <w:rsid w:val="00F73898"/>
    <w:rsid w:val="00F74EF5"/>
    <w:rsid w:val="00F81399"/>
    <w:rsid w:val="00F82C7D"/>
    <w:rsid w:val="00F8617F"/>
    <w:rsid w:val="00F86463"/>
    <w:rsid w:val="00F91639"/>
    <w:rsid w:val="00FA34BB"/>
    <w:rsid w:val="00FA438A"/>
    <w:rsid w:val="00FB4382"/>
    <w:rsid w:val="00FC2990"/>
    <w:rsid w:val="00FC3158"/>
    <w:rsid w:val="00FC64B1"/>
    <w:rsid w:val="00FC6DD7"/>
    <w:rsid w:val="00FC7526"/>
    <w:rsid w:val="00FD2E7B"/>
    <w:rsid w:val="00FD58F7"/>
    <w:rsid w:val="00FD72BD"/>
    <w:rsid w:val="00FF3383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Data\Microsoft\Templates\Franklin\color_postage_franklin.dot</Template>
  <TotalTime>8</TotalTime>
  <Pages>2</Pages>
  <Words>216</Words>
  <Characters>1049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Donna Cooke</cp:lastModifiedBy>
  <cp:revision>8</cp:revision>
  <cp:lastPrinted>2009-07-08T14:45:00Z</cp:lastPrinted>
  <dcterms:created xsi:type="dcterms:W3CDTF">2020-08-21T13:50:00Z</dcterms:created>
  <dcterms:modified xsi:type="dcterms:W3CDTF">2020-09-02T12:58:00Z</dcterms:modified>
</cp:coreProperties>
</file>