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7D98C" w14:textId="0CA89359" w:rsidR="00DC0243" w:rsidRDefault="000E499C" w:rsidP="00AA60A7">
      <w:pPr>
        <w:rPr>
          <w:b/>
          <w:sz w:val="32"/>
          <w:szCs w:val="32"/>
        </w:rPr>
      </w:pPr>
      <w:r w:rsidRPr="000E499C">
        <w:rPr>
          <w:b/>
          <w:sz w:val="32"/>
          <w:szCs w:val="32"/>
        </w:rPr>
        <w:t>Diagnosing Plant Problems Scenarios</w:t>
      </w:r>
    </w:p>
    <w:p w14:paraId="3A296A71" w14:textId="2BA5649A" w:rsidR="000E499C" w:rsidRDefault="000E499C" w:rsidP="00AA60A7">
      <w:pPr>
        <w:rPr>
          <w:b/>
          <w:szCs w:val="24"/>
        </w:rPr>
      </w:pPr>
    </w:p>
    <w:p w14:paraId="03113DE4" w14:textId="77777777" w:rsidR="00397CC6" w:rsidRDefault="00397CC6" w:rsidP="00AA60A7">
      <w:pPr>
        <w:rPr>
          <w:b/>
          <w:szCs w:val="24"/>
        </w:rPr>
      </w:pPr>
    </w:p>
    <w:p w14:paraId="11FC4170" w14:textId="6587597C" w:rsidR="00397CC6" w:rsidRDefault="00397CC6" w:rsidP="00397CC6">
      <w:r>
        <w:t xml:space="preserve">The </w:t>
      </w:r>
      <w:r w:rsidRPr="00637DBC">
        <w:rPr>
          <w:b/>
          <w:bCs/>
        </w:rPr>
        <w:t>CCE MGV Learning Library</w:t>
      </w:r>
      <w:r>
        <w:t xml:space="preserve"> has the Activity Directions document as well as scenarios. You may wish to use your own scenarios these are provided as a place to start.</w:t>
      </w:r>
    </w:p>
    <w:p w14:paraId="1480C8D6" w14:textId="77777777" w:rsidR="00397CC6" w:rsidRDefault="00397CC6" w:rsidP="00397CC6">
      <w:pPr>
        <w:rPr>
          <w:bCs/>
        </w:rPr>
      </w:pPr>
    </w:p>
    <w:p w14:paraId="32C0E974" w14:textId="611A215F" w:rsidR="00397CC6" w:rsidRDefault="00397CC6" w:rsidP="00397CC6">
      <w:pPr>
        <w:rPr>
          <w:bCs/>
        </w:rPr>
      </w:pPr>
    </w:p>
    <w:p w14:paraId="427F34EB" w14:textId="77777777" w:rsidR="00397CC6" w:rsidRDefault="00397CC6" w:rsidP="00397CC6">
      <w:pPr>
        <w:rPr>
          <w:bCs/>
        </w:rPr>
      </w:pPr>
    </w:p>
    <w:p w14:paraId="2D1926F8" w14:textId="1567309E" w:rsidR="00397CC6" w:rsidRPr="00690036" w:rsidRDefault="00397CC6" w:rsidP="00397CC6">
      <w:pPr>
        <w:rPr>
          <w:bCs/>
        </w:rPr>
      </w:pPr>
      <w:r w:rsidRPr="00397CC6">
        <w:rPr>
          <w:b/>
          <w:bCs/>
        </w:rPr>
        <w:t>Scenario 1:</w:t>
      </w:r>
      <w:r w:rsidRPr="00690036">
        <w:rPr>
          <w:bCs/>
        </w:rPr>
        <w:t xml:space="preserve"> A well-informed community member with a lot of information about the issue. </w:t>
      </w:r>
    </w:p>
    <w:p w14:paraId="38F8B2C3" w14:textId="77777777" w:rsidR="00397CC6" w:rsidRPr="00690036" w:rsidRDefault="00397CC6" w:rsidP="00397CC6">
      <w:pPr>
        <w:ind w:left="720"/>
        <w:rPr>
          <w:bCs/>
        </w:rPr>
      </w:pPr>
      <w:r w:rsidRPr="00690036">
        <w:rPr>
          <w:bCs/>
        </w:rPr>
        <w:t xml:space="preserve">The issue is Hollyhock Rust, more information can be found at: </w:t>
      </w:r>
      <w:hyperlink r:id="rId7" w:history="1">
        <w:r w:rsidRPr="00690036">
          <w:rPr>
            <w:rStyle w:val="Hyperlink"/>
            <w:bCs/>
          </w:rPr>
          <w:t>http://plantclinic.cornell.edu/factsheets/hollyhockrust.pdf</w:t>
        </w:r>
      </w:hyperlink>
      <w:r w:rsidRPr="00690036">
        <w:rPr>
          <w:bCs/>
        </w:rPr>
        <w:t xml:space="preserve"> </w:t>
      </w:r>
    </w:p>
    <w:p w14:paraId="269B789B" w14:textId="77777777" w:rsidR="00397CC6" w:rsidRDefault="00397CC6" w:rsidP="00397CC6">
      <w:pPr>
        <w:rPr>
          <w:bCs/>
        </w:rPr>
      </w:pPr>
    </w:p>
    <w:p w14:paraId="7008D3E8" w14:textId="77777777" w:rsidR="00397CC6" w:rsidRDefault="00397CC6" w:rsidP="00397CC6">
      <w:pPr>
        <w:rPr>
          <w:bCs/>
        </w:rPr>
      </w:pPr>
    </w:p>
    <w:p w14:paraId="37EEC54C" w14:textId="356EA04F" w:rsidR="00397CC6" w:rsidRPr="00690036" w:rsidRDefault="00397CC6" w:rsidP="00397CC6">
      <w:pPr>
        <w:rPr>
          <w:bCs/>
        </w:rPr>
      </w:pPr>
      <w:r w:rsidRPr="00397CC6">
        <w:rPr>
          <w:b/>
          <w:bCs/>
        </w:rPr>
        <w:t>Scenario 2:</w:t>
      </w:r>
      <w:r w:rsidRPr="00690036">
        <w:rPr>
          <w:bCs/>
        </w:rPr>
        <w:t xml:space="preserve"> Not enough information is provided by the community member. </w:t>
      </w:r>
    </w:p>
    <w:p w14:paraId="7A0CC860" w14:textId="77777777" w:rsidR="00397CC6" w:rsidRDefault="00397CC6" w:rsidP="00397CC6">
      <w:pPr>
        <w:rPr>
          <w:bCs/>
        </w:rPr>
      </w:pPr>
    </w:p>
    <w:p w14:paraId="023A5B03" w14:textId="77777777" w:rsidR="00397CC6" w:rsidRDefault="00397CC6" w:rsidP="00397CC6">
      <w:pPr>
        <w:rPr>
          <w:bCs/>
        </w:rPr>
      </w:pPr>
    </w:p>
    <w:p w14:paraId="5E13C202" w14:textId="5770174A" w:rsidR="00397CC6" w:rsidRPr="00690036" w:rsidRDefault="00397CC6" w:rsidP="00397CC6">
      <w:pPr>
        <w:rPr>
          <w:bCs/>
        </w:rPr>
      </w:pPr>
      <w:r w:rsidRPr="00397CC6">
        <w:rPr>
          <w:b/>
          <w:bCs/>
        </w:rPr>
        <w:t>Scenario 3:</w:t>
      </w:r>
      <w:r w:rsidRPr="00690036">
        <w:rPr>
          <w:bCs/>
        </w:rPr>
        <w:t xml:space="preserve"> A commercial agriculture focus. </w:t>
      </w:r>
    </w:p>
    <w:p w14:paraId="3706B8EB" w14:textId="77777777" w:rsidR="00397CC6" w:rsidRPr="00690036" w:rsidRDefault="00397CC6" w:rsidP="00397CC6">
      <w:pPr>
        <w:ind w:left="720"/>
        <w:rPr>
          <w:bCs/>
        </w:rPr>
      </w:pPr>
      <w:r w:rsidRPr="00690036">
        <w:rPr>
          <w:bCs/>
        </w:rPr>
        <w:t xml:space="preserve">Pass along to appropriate commercial horticulture expert at your local CCE. The grower is dealing with Corn Smut, </w:t>
      </w:r>
      <w:hyperlink r:id="rId8" w:history="1">
        <w:r w:rsidRPr="00690036">
          <w:rPr>
            <w:rStyle w:val="Hyperlink"/>
            <w:bCs/>
          </w:rPr>
          <w:t>http://plantclinic.co</w:t>
        </w:r>
        <w:bookmarkStart w:id="0" w:name="_GoBack"/>
        <w:bookmarkEnd w:id="0"/>
        <w:r w:rsidRPr="00690036">
          <w:rPr>
            <w:rStyle w:val="Hyperlink"/>
            <w:bCs/>
          </w:rPr>
          <w:t>rnell.edu/factsheets/cornsmut.pdf</w:t>
        </w:r>
      </w:hyperlink>
      <w:r w:rsidRPr="00690036">
        <w:rPr>
          <w:bCs/>
        </w:rPr>
        <w:t xml:space="preserve">. </w:t>
      </w:r>
    </w:p>
    <w:p w14:paraId="1BA4F7D4" w14:textId="77777777" w:rsidR="00397CC6" w:rsidRDefault="00397CC6" w:rsidP="00397CC6">
      <w:pPr>
        <w:rPr>
          <w:bCs/>
        </w:rPr>
      </w:pPr>
    </w:p>
    <w:p w14:paraId="5DA1A74E" w14:textId="77777777" w:rsidR="00397CC6" w:rsidRDefault="00397CC6" w:rsidP="00397CC6">
      <w:pPr>
        <w:rPr>
          <w:bCs/>
        </w:rPr>
      </w:pPr>
    </w:p>
    <w:p w14:paraId="17F0E252" w14:textId="22C43E95" w:rsidR="00397CC6" w:rsidRPr="00690036" w:rsidRDefault="00397CC6" w:rsidP="00397CC6">
      <w:pPr>
        <w:rPr>
          <w:bCs/>
        </w:rPr>
      </w:pPr>
      <w:r w:rsidRPr="00397CC6">
        <w:rPr>
          <w:b/>
          <w:bCs/>
        </w:rPr>
        <w:t>Scenario 4:</w:t>
      </w:r>
      <w:r w:rsidRPr="00690036">
        <w:rPr>
          <w:bCs/>
        </w:rPr>
        <w:t xml:space="preserve"> A suspected regulatory issue.</w:t>
      </w:r>
    </w:p>
    <w:p w14:paraId="0F271A31" w14:textId="77777777" w:rsidR="00397CC6" w:rsidRPr="00690036" w:rsidRDefault="00397CC6" w:rsidP="00397CC6">
      <w:pPr>
        <w:ind w:left="720"/>
        <w:rPr>
          <w:bCs/>
        </w:rPr>
      </w:pPr>
      <w:r w:rsidRPr="00690036">
        <w:rPr>
          <w:bCs/>
        </w:rPr>
        <w:t xml:space="preserve">Oak Wilt; report promptly to DEC (Department of Environmental Conservation). </w:t>
      </w:r>
    </w:p>
    <w:p w14:paraId="0D350B13" w14:textId="77777777" w:rsidR="00397CC6" w:rsidRDefault="00397CC6" w:rsidP="00397CC6">
      <w:pPr>
        <w:rPr>
          <w:bCs/>
        </w:rPr>
      </w:pPr>
    </w:p>
    <w:p w14:paraId="7B92D6CE" w14:textId="77777777" w:rsidR="00397CC6" w:rsidRDefault="00397CC6" w:rsidP="00397CC6">
      <w:pPr>
        <w:rPr>
          <w:bCs/>
        </w:rPr>
      </w:pPr>
    </w:p>
    <w:p w14:paraId="6A247854" w14:textId="46F68D2D" w:rsidR="00397CC6" w:rsidRPr="00690036" w:rsidRDefault="00397CC6" w:rsidP="00397CC6">
      <w:pPr>
        <w:rPr>
          <w:bCs/>
        </w:rPr>
      </w:pPr>
      <w:r w:rsidRPr="00397CC6">
        <w:rPr>
          <w:b/>
          <w:bCs/>
        </w:rPr>
        <w:t>Scenario 5:</w:t>
      </w:r>
      <w:r w:rsidRPr="00690036">
        <w:rPr>
          <w:bCs/>
        </w:rPr>
        <w:t xml:space="preserve"> Someone who insists it is something that it isn’t.</w:t>
      </w:r>
    </w:p>
    <w:p w14:paraId="14292701" w14:textId="77777777" w:rsidR="00397CC6" w:rsidRPr="00690036" w:rsidRDefault="00397CC6" w:rsidP="00397CC6">
      <w:pPr>
        <w:ind w:left="720"/>
        <w:rPr>
          <w:bCs/>
        </w:rPr>
      </w:pPr>
      <w:r w:rsidRPr="00690036">
        <w:rPr>
          <w:bCs/>
        </w:rPr>
        <w:t xml:space="preserve">The person insists it is early blight but it is likely frost injury. </w:t>
      </w:r>
    </w:p>
    <w:p w14:paraId="3FD08295" w14:textId="720CD43D" w:rsidR="009C3A4D" w:rsidRDefault="009C3A4D" w:rsidP="009C3A4D">
      <w:pPr>
        <w:rPr>
          <w:u w:val="single"/>
        </w:rPr>
      </w:pPr>
    </w:p>
    <w:p w14:paraId="33499BE8" w14:textId="3E33ACEF" w:rsidR="00397CC6" w:rsidRDefault="00397CC6" w:rsidP="0067035E">
      <w:pPr>
        <w:rPr>
          <w:b/>
        </w:rPr>
      </w:pPr>
    </w:p>
    <w:p w14:paraId="4BAFEB17" w14:textId="36DAC02D" w:rsidR="00397CC6" w:rsidRDefault="00397CC6" w:rsidP="0067035E">
      <w:pPr>
        <w:rPr>
          <w:b/>
        </w:rPr>
      </w:pPr>
    </w:p>
    <w:p w14:paraId="010B4AA1" w14:textId="293AB285" w:rsidR="00397CC6" w:rsidRDefault="00397CC6" w:rsidP="0067035E">
      <w:pPr>
        <w:rPr>
          <w:b/>
        </w:rPr>
      </w:pPr>
    </w:p>
    <w:p w14:paraId="7A3F151E" w14:textId="77777777" w:rsidR="00397CC6" w:rsidRDefault="00397CC6" w:rsidP="0067035E">
      <w:pPr>
        <w:rPr>
          <w:b/>
        </w:rPr>
      </w:pPr>
    </w:p>
    <w:p w14:paraId="0CDEA4D7" w14:textId="48C9B946" w:rsidR="00406050" w:rsidRDefault="0013146A" w:rsidP="00AA60A7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1E0AEA1" wp14:editId="738AEECE">
            <wp:simplePos x="0" y="0"/>
            <wp:positionH relativeFrom="column">
              <wp:posOffset>41910</wp:posOffset>
            </wp:positionH>
            <wp:positionV relativeFrom="paragraph">
              <wp:posOffset>180975</wp:posOffset>
            </wp:positionV>
            <wp:extent cx="1155065" cy="1167130"/>
            <wp:effectExtent l="0" t="0" r="0" b="1270"/>
            <wp:wrapSquare wrapText="bothSides"/>
            <wp:docPr id="4" name="Picture 4" descr="Macintosh HD:Users:fcd9:Desktop:Templates &amp; Logos:GBL logo la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AED13" w14:textId="6D99E93B" w:rsidR="00406050" w:rsidRDefault="00406050" w:rsidP="00AA60A7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Published:  </w:t>
      </w:r>
      <w:r w:rsidR="00585C4C">
        <w:rPr>
          <w:rFonts w:ascii="Palatino Linotype" w:hAnsi="Palatino Linotype"/>
          <w:szCs w:val="24"/>
        </w:rPr>
        <w:t>April 2019</w:t>
      </w:r>
    </w:p>
    <w:p w14:paraId="56D4B3C4" w14:textId="4FE3ADA8" w:rsidR="00406050" w:rsidRDefault="00406050" w:rsidP="00AA60A7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Author</w:t>
      </w:r>
      <w:r w:rsidR="0067035E">
        <w:rPr>
          <w:rFonts w:ascii="Palatino Linotype" w:hAnsi="Palatino Linotype"/>
          <w:szCs w:val="24"/>
        </w:rPr>
        <w:t>s</w:t>
      </w:r>
      <w:r>
        <w:rPr>
          <w:rFonts w:ascii="Palatino Linotype" w:hAnsi="Palatino Linotype"/>
          <w:szCs w:val="24"/>
        </w:rPr>
        <w:t>:</w:t>
      </w:r>
      <w:r w:rsidR="00EF7CF0">
        <w:rPr>
          <w:rFonts w:ascii="Palatino Linotype" w:hAnsi="Palatino Linotype"/>
          <w:szCs w:val="24"/>
        </w:rPr>
        <w:t xml:space="preserve"> </w:t>
      </w:r>
      <w:r w:rsidR="0067035E">
        <w:rPr>
          <w:rFonts w:ascii="Palatino Linotype" w:hAnsi="Palatino Linotype"/>
          <w:szCs w:val="24"/>
        </w:rPr>
        <w:t xml:space="preserve">Karen </w:t>
      </w:r>
      <w:proofErr w:type="spellStart"/>
      <w:r w:rsidR="0067035E">
        <w:rPr>
          <w:rFonts w:ascii="Palatino Linotype" w:hAnsi="Palatino Linotype"/>
          <w:szCs w:val="24"/>
        </w:rPr>
        <w:t>Snover</w:t>
      </w:r>
      <w:proofErr w:type="spellEnd"/>
      <w:r w:rsidR="0067035E">
        <w:rPr>
          <w:rFonts w:ascii="Palatino Linotype" w:hAnsi="Palatino Linotype"/>
          <w:szCs w:val="24"/>
        </w:rPr>
        <w:t xml:space="preserve">-Clift and </w:t>
      </w:r>
      <w:r w:rsidR="00EF7CF0">
        <w:rPr>
          <w:rFonts w:ascii="Palatino Linotype" w:hAnsi="Palatino Linotype"/>
          <w:szCs w:val="24"/>
        </w:rPr>
        <w:t>Fiona Doherty</w:t>
      </w:r>
    </w:p>
    <w:p w14:paraId="3BEAD685" w14:textId="51249D35" w:rsidR="00DE7AB4" w:rsidRPr="00DE7AB4" w:rsidRDefault="00DE7AB4" w:rsidP="00DE7AB4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References: </w:t>
      </w:r>
      <w:r w:rsidRPr="00DE7AB4">
        <w:rPr>
          <w:szCs w:val="24"/>
        </w:rPr>
        <w:t xml:space="preserve">Cornell Plant Disease Diagnostic Clinic </w:t>
      </w:r>
      <w:hyperlink r:id="rId10" w:history="1">
        <w:r w:rsidRPr="00DE7AB4">
          <w:rPr>
            <w:rStyle w:val="Hyperlink"/>
            <w:sz w:val="18"/>
            <w:szCs w:val="18"/>
          </w:rPr>
          <w:t>http://plantclinic.cornell.edu/</w:t>
        </w:r>
      </w:hyperlink>
    </w:p>
    <w:p w14:paraId="011F4ADE" w14:textId="5F4C4D1B" w:rsidR="00406050" w:rsidRDefault="00DE7AB4" w:rsidP="00DE7AB4">
      <w:pPr>
        <w:rPr>
          <w:szCs w:val="24"/>
        </w:rPr>
      </w:pPr>
      <w:r w:rsidRPr="00DE7AB4">
        <w:rPr>
          <w:szCs w:val="24"/>
        </w:rPr>
        <w:t xml:space="preserve">Diagnosing Plant Problems: A systemic approach to diagnosing plant damage, revised by Karen L. </w:t>
      </w:r>
      <w:proofErr w:type="spellStart"/>
      <w:r w:rsidRPr="00DE7AB4">
        <w:rPr>
          <w:szCs w:val="24"/>
        </w:rPr>
        <w:t>Snover</w:t>
      </w:r>
      <w:proofErr w:type="spellEnd"/>
      <w:r w:rsidRPr="00DE7AB4">
        <w:rPr>
          <w:szCs w:val="24"/>
        </w:rPr>
        <w:t>-Clift, 2010.</w:t>
      </w:r>
    </w:p>
    <w:p w14:paraId="36174262" w14:textId="1A08A416" w:rsidR="003F3823" w:rsidRPr="00DE7AB4" w:rsidRDefault="003F3823" w:rsidP="00DE7AB4">
      <w:pPr>
        <w:rPr>
          <w:szCs w:val="24"/>
        </w:rPr>
      </w:pPr>
    </w:p>
    <w:sectPr w:rsidR="003F3823" w:rsidRPr="00DE7AB4" w:rsidSect="00B3764C">
      <w:headerReference w:type="default" r:id="rId11"/>
      <w:headerReference w:type="first" r:id="rId12"/>
      <w:footerReference w:type="first" r:id="rId13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00125" w14:textId="77777777" w:rsidR="00EB26D5" w:rsidRDefault="00EB26D5">
      <w:r>
        <w:separator/>
      </w:r>
    </w:p>
  </w:endnote>
  <w:endnote w:type="continuationSeparator" w:id="0">
    <w:p w14:paraId="6D52609E" w14:textId="77777777" w:rsidR="00EB26D5" w:rsidRDefault="00EB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574E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574E0C" w:rsidRPr="00DC791E" w:rsidRDefault="00574E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574E0C" w14:paraId="4A3C5758" w14:textId="77777777" w:rsidTr="00CE2C33">
      <w:tc>
        <w:tcPr>
          <w:tcW w:w="10980" w:type="dxa"/>
        </w:tcPr>
        <w:p w14:paraId="5C9B3B3C" w14:textId="77777777" w:rsidR="00574E0C" w:rsidRPr="00CE2C33" w:rsidRDefault="00574E0C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574E0C" w:rsidRDefault="00574E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40A87" w14:textId="77777777" w:rsidR="00EB26D5" w:rsidRDefault="00EB26D5">
      <w:r>
        <w:separator/>
      </w:r>
    </w:p>
  </w:footnote>
  <w:footnote w:type="continuationSeparator" w:id="0">
    <w:p w14:paraId="1A69E17D" w14:textId="77777777" w:rsidR="00EB26D5" w:rsidRDefault="00EB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5FCD" w14:textId="77777777" w:rsidR="00574E0C" w:rsidRDefault="00574E0C">
    <w:pPr>
      <w:pStyle w:val="Header"/>
    </w:pPr>
  </w:p>
  <w:p w14:paraId="1BCB2CEB" w14:textId="77777777" w:rsidR="00574E0C" w:rsidRDefault="00574E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574E0C" w14:paraId="1ED03D81" w14:textId="77777777" w:rsidTr="00FD2E7B">
      <w:tc>
        <w:tcPr>
          <w:tcW w:w="8100" w:type="dxa"/>
        </w:tcPr>
        <w:p w14:paraId="39DE1387" w14:textId="22C13296" w:rsidR="00574E0C" w:rsidRDefault="00574E0C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574E0C" w:rsidRPr="00F73898" w:rsidRDefault="00574E0C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0240388B">
                <wp:simplePos x="0" y="0"/>
                <wp:positionH relativeFrom="column">
                  <wp:posOffset>1250315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574E0C" w:rsidRDefault="00574E0C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574E0C" w:rsidRDefault="00574E0C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574E0C" w:rsidRDefault="00574E0C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574E0C" w:rsidRDefault="00574E0C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574E0C" w:rsidRDefault="00574E0C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574E0C" w:rsidRPr="004A4274" w:rsidRDefault="00574E0C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574E0C" w:rsidRPr="00CF5210" w:rsidRDefault="00574E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E3603"/>
    <w:multiLevelType w:val="hybridMultilevel"/>
    <w:tmpl w:val="7CB6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7486"/>
    <w:multiLevelType w:val="hybridMultilevel"/>
    <w:tmpl w:val="0644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34F30"/>
    <w:multiLevelType w:val="hybridMultilevel"/>
    <w:tmpl w:val="47BC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A3D38"/>
    <w:multiLevelType w:val="hybridMultilevel"/>
    <w:tmpl w:val="852E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F1C48"/>
    <w:multiLevelType w:val="hybridMultilevel"/>
    <w:tmpl w:val="5F8E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947AA"/>
    <w:multiLevelType w:val="hybridMultilevel"/>
    <w:tmpl w:val="EF46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F2B57"/>
    <w:multiLevelType w:val="hybridMultilevel"/>
    <w:tmpl w:val="DA84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02378"/>
    <w:multiLevelType w:val="hybridMultilevel"/>
    <w:tmpl w:val="F710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77A8E"/>
    <w:multiLevelType w:val="hybridMultilevel"/>
    <w:tmpl w:val="604C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6"/>
    <w:rsid w:val="000209A9"/>
    <w:rsid w:val="00024FD2"/>
    <w:rsid w:val="00043216"/>
    <w:rsid w:val="0006425E"/>
    <w:rsid w:val="00070F5A"/>
    <w:rsid w:val="000A699A"/>
    <w:rsid w:val="000A7806"/>
    <w:rsid w:val="000B2A1E"/>
    <w:rsid w:val="000E499C"/>
    <w:rsid w:val="000F3A79"/>
    <w:rsid w:val="00123230"/>
    <w:rsid w:val="0013146A"/>
    <w:rsid w:val="0014196B"/>
    <w:rsid w:val="001474B6"/>
    <w:rsid w:val="001528BB"/>
    <w:rsid w:val="001A08F5"/>
    <w:rsid w:val="001A6F95"/>
    <w:rsid w:val="0027140C"/>
    <w:rsid w:val="002B3120"/>
    <w:rsid w:val="002C2641"/>
    <w:rsid w:val="002F14A0"/>
    <w:rsid w:val="0032282F"/>
    <w:rsid w:val="0033602D"/>
    <w:rsid w:val="00366B7F"/>
    <w:rsid w:val="00397CC6"/>
    <w:rsid w:val="003A1E88"/>
    <w:rsid w:val="003B7A29"/>
    <w:rsid w:val="003F3823"/>
    <w:rsid w:val="00406050"/>
    <w:rsid w:val="00406C55"/>
    <w:rsid w:val="00434556"/>
    <w:rsid w:val="004A4274"/>
    <w:rsid w:val="004B663D"/>
    <w:rsid w:val="00501EA6"/>
    <w:rsid w:val="00574E0C"/>
    <w:rsid w:val="00584315"/>
    <w:rsid w:val="00585C4C"/>
    <w:rsid w:val="005D6383"/>
    <w:rsid w:val="00601AF3"/>
    <w:rsid w:val="006020CB"/>
    <w:rsid w:val="00627D25"/>
    <w:rsid w:val="00645724"/>
    <w:rsid w:val="00647AF4"/>
    <w:rsid w:val="00656C6A"/>
    <w:rsid w:val="0066378A"/>
    <w:rsid w:val="0066438A"/>
    <w:rsid w:val="0067035E"/>
    <w:rsid w:val="00670F8C"/>
    <w:rsid w:val="0067557E"/>
    <w:rsid w:val="0069040E"/>
    <w:rsid w:val="006C3017"/>
    <w:rsid w:val="006C3F43"/>
    <w:rsid w:val="006E5839"/>
    <w:rsid w:val="00701181"/>
    <w:rsid w:val="00704693"/>
    <w:rsid w:val="00744F00"/>
    <w:rsid w:val="00850113"/>
    <w:rsid w:val="008A2C97"/>
    <w:rsid w:val="008A48BE"/>
    <w:rsid w:val="008C181E"/>
    <w:rsid w:val="009021E2"/>
    <w:rsid w:val="009B0716"/>
    <w:rsid w:val="009C3A4D"/>
    <w:rsid w:val="009F0C62"/>
    <w:rsid w:val="009F533E"/>
    <w:rsid w:val="00A115BD"/>
    <w:rsid w:val="00A17BC3"/>
    <w:rsid w:val="00A56B0E"/>
    <w:rsid w:val="00AA60A7"/>
    <w:rsid w:val="00AA651B"/>
    <w:rsid w:val="00AB0CE5"/>
    <w:rsid w:val="00AB60A8"/>
    <w:rsid w:val="00AD2DB0"/>
    <w:rsid w:val="00B3764C"/>
    <w:rsid w:val="00BB6534"/>
    <w:rsid w:val="00BB6A02"/>
    <w:rsid w:val="00BC0644"/>
    <w:rsid w:val="00BC2127"/>
    <w:rsid w:val="00BC65E6"/>
    <w:rsid w:val="00BD5787"/>
    <w:rsid w:val="00C123D3"/>
    <w:rsid w:val="00C33517"/>
    <w:rsid w:val="00C33960"/>
    <w:rsid w:val="00C454D5"/>
    <w:rsid w:val="00C62873"/>
    <w:rsid w:val="00C76900"/>
    <w:rsid w:val="00C83CDF"/>
    <w:rsid w:val="00C95F3E"/>
    <w:rsid w:val="00C97122"/>
    <w:rsid w:val="00CA7CE4"/>
    <w:rsid w:val="00CD0E62"/>
    <w:rsid w:val="00CE2C33"/>
    <w:rsid w:val="00CF5210"/>
    <w:rsid w:val="00D12C7D"/>
    <w:rsid w:val="00D30837"/>
    <w:rsid w:val="00D35041"/>
    <w:rsid w:val="00D5114F"/>
    <w:rsid w:val="00D9080B"/>
    <w:rsid w:val="00DB54B8"/>
    <w:rsid w:val="00DC0243"/>
    <w:rsid w:val="00DC2DE5"/>
    <w:rsid w:val="00DC791E"/>
    <w:rsid w:val="00DE7AB4"/>
    <w:rsid w:val="00E710A9"/>
    <w:rsid w:val="00E75D49"/>
    <w:rsid w:val="00E81FB0"/>
    <w:rsid w:val="00EA169D"/>
    <w:rsid w:val="00EB26D5"/>
    <w:rsid w:val="00EC7D44"/>
    <w:rsid w:val="00EE21B6"/>
    <w:rsid w:val="00EF7CF0"/>
    <w:rsid w:val="00F73898"/>
    <w:rsid w:val="00F82C7D"/>
    <w:rsid w:val="00F83762"/>
    <w:rsid w:val="00FC3158"/>
    <w:rsid w:val="00FC64B1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8E4A24A3-3872-EC4D-9EC8-79EC36A2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E0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0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tclinic.cornell.edu/factsheets/cornsmut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lantclinic.cornell.edu/factsheets/hollyhockrust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lantclinic.cornell.ed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Cecilia Cowles</dc:creator>
  <cp:keywords/>
  <cp:lastModifiedBy>Michelle Podolec</cp:lastModifiedBy>
  <cp:revision>6</cp:revision>
  <cp:lastPrinted>2009-07-08T14:45:00Z</cp:lastPrinted>
  <dcterms:created xsi:type="dcterms:W3CDTF">2018-11-10T20:19:00Z</dcterms:created>
  <dcterms:modified xsi:type="dcterms:W3CDTF">2019-04-08T15:51:00Z</dcterms:modified>
</cp:coreProperties>
</file>