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4195B" w14:textId="2CB28FEF" w:rsidR="00105D52" w:rsidRPr="00105D52" w:rsidRDefault="00105D52" w:rsidP="00105D52">
      <w:pPr>
        <w:widowControl w:val="0"/>
        <w:autoSpaceDE w:val="0"/>
        <w:autoSpaceDN w:val="0"/>
        <w:adjustRightInd w:val="0"/>
        <w:rPr>
          <w:b/>
          <w:sz w:val="32"/>
          <w:szCs w:val="32"/>
          <w:u w:val="single"/>
        </w:rPr>
      </w:pPr>
      <w:proofErr w:type="gramStart"/>
      <w:r w:rsidRPr="00105D52">
        <w:rPr>
          <w:b/>
          <w:sz w:val="32"/>
          <w:szCs w:val="32"/>
          <w:u w:val="single"/>
        </w:rPr>
        <w:t>Your</w:t>
      </w:r>
      <w:proofErr w:type="gramEnd"/>
      <w:r w:rsidRPr="00105D52">
        <w:rPr>
          <w:b/>
          <w:sz w:val="32"/>
          <w:szCs w:val="32"/>
          <w:u w:val="single"/>
        </w:rPr>
        <w:t xml:space="preserve"> Identity </w:t>
      </w:r>
      <w:r w:rsidR="00FE6FC9">
        <w:rPr>
          <w:b/>
          <w:sz w:val="32"/>
          <w:szCs w:val="32"/>
          <w:u w:val="single"/>
        </w:rPr>
        <w:t xml:space="preserve">Pie Chart </w:t>
      </w:r>
      <w:r>
        <w:rPr>
          <w:b/>
          <w:sz w:val="32"/>
          <w:szCs w:val="32"/>
          <w:u w:val="single"/>
        </w:rPr>
        <w:t>Worksheet</w:t>
      </w:r>
    </w:p>
    <w:p w14:paraId="32837E5C" w14:textId="77777777" w:rsidR="003C1900" w:rsidRPr="00BA5317" w:rsidRDefault="003C1900" w:rsidP="003C1900">
      <w:pPr>
        <w:widowControl w:val="0"/>
        <w:autoSpaceDE w:val="0"/>
        <w:autoSpaceDN w:val="0"/>
        <w:adjustRightInd w:val="0"/>
        <w:rPr>
          <w:b/>
          <w:szCs w:val="24"/>
          <w:u w:val="single"/>
        </w:rPr>
      </w:pPr>
    </w:p>
    <w:p w14:paraId="23CA6896" w14:textId="0547A00C" w:rsidR="003C1900" w:rsidRPr="00105D52" w:rsidRDefault="001A68F3" w:rsidP="003C1900">
      <w:pPr>
        <w:spacing w:before="166"/>
        <w:ind w:right="233"/>
        <w:contextualSpacing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Time: </w:t>
      </w:r>
      <w:r w:rsidR="00105D52" w:rsidRPr="00105D52">
        <w:rPr>
          <w:color w:val="000000" w:themeColor="text1"/>
          <w:szCs w:val="24"/>
        </w:rPr>
        <w:t>1</w:t>
      </w:r>
      <w:r w:rsidR="006561A5">
        <w:rPr>
          <w:color w:val="000000" w:themeColor="text1"/>
          <w:szCs w:val="24"/>
        </w:rPr>
        <w:t>5</w:t>
      </w:r>
      <w:r w:rsidR="00105D52" w:rsidRPr="00105D52">
        <w:rPr>
          <w:color w:val="000000" w:themeColor="text1"/>
          <w:szCs w:val="24"/>
        </w:rPr>
        <w:t xml:space="preserve"> to 30 minutes</w:t>
      </w:r>
    </w:p>
    <w:p w14:paraId="6F9794AB" w14:textId="2E0C785F" w:rsidR="00FE6FC9" w:rsidRDefault="00FE6FC9" w:rsidP="00105D52">
      <w:pPr>
        <w:spacing w:before="166"/>
        <w:ind w:right="233"/>
        <w:contextualSpacing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C293D8" wp14:editId="1A7AF68C">
            <wp:simplePos x="0" y="0"/>
            <wp:positionH relativeFrom="column">
              <wp:posOffset>3801745</wp:posOffset>
            </wp:positionH>
            <wp:positionV relativeFrom="paragraph">
              <wp:posOffset>90170</wp:posOffset>
            </wp:positionV>
            <wp:extent cx="2665095" cy="2636520"/>
            <wp:effectExtent l="0" t="0" r="1905" b="0"/>
            <wp:wrapTight wrapText="bothSides">
              <wp:wrapPolygon edited="0">
                <wp:start x="0" y="0"/>
                <wp:lineTo x="0" y="21382"/>
                <wp:lineTo x="21461" y="21382"/>
                <wp:lineTo x="21461" y="0"/>
                <wp:lineTo x="0" y="0"/>
              </wp:wrapPolygon>
            </wp:wrapTight>
            <wp:docPr id="1" name="Picture 1" descr="An example of an identity pie chart showing self-identified traits and the percentage of 'you' the individual has determined they make up.  An example is 'silly 5%'." title="An example of an identity pi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377" t="14651" r="30691" b="792"/>
                    <a:stretch/>
                  </pic:blipFill>
                  <pic:spPr bwMode="auto">
                    <a:xfrm>
                      <a:off x="0" y="0"/>
                      <a:ext cx="2665095" cy="2636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85B34" w14:textId="4D63872C" w:rsidR="00105D52" w:rsidRPr="00105D52" w:rsidRDefault="1EA75D85" w:rsidP="1EA75D85">
      <w:pPr>
        <w:spacing w:before="166"/>
        <w:ind w:right="233"/>
        <w:contextualSpacing/>
        <w:rPr>
          <w:color w:val="000000" w:themeColor="text1"/>
        </w:rPr>
      </w:pPr>
      <w:r w:rsidRPr="1EA75D85">
        <w:rPr>
          <w:b/>
          <w:bCs/>
        </w:rPr>
        <w:t xml:space="preserve">Learning Objective: </w:t>
      </w:r>
      <w:r w:rsidRPr="1EA75D85">
        <w:rPr>
          <w:color w:val="000000" w:themeColor="text1"/>
        </w:rPr>
        <w:t>Reflect on your identity.</w:t>
      </w:r>
    </w:p>
    <w:p w14:paraId="7BFAC0C1" w14:textId="5BD24E23" w:rsidR="005E7983" w:rsidRDefault="005E7983" w:rsidP="003C1900">
      <w:pPr>
        <w:rPr>
          <w:b/>
          <w:szCs w:val="24"/>
        </w:rPr>
      </w:pPr>
    </w:p>
    <w:p w14:paraId="3295BAFD" w14:textId="4486AC25" w:rsidR="00741F10" w:rsidRDefault="003C1900" w:rsidP="003C1900">
      <w:pPr>
        <w:rPr>
          <w:b/>
          <w:szCs w:val="24"/>
        </w:rPr>
      </w:pPr>
      <w:r w:rsidRPr="00BA5317">
        <w:rPr>
          <w:b/>
          <w:szCs w:val="24"/>
        </w:rPr>
        <w:t>Instructions:</w:t>
      </w:r>
    </w:p>
    <w:p w14:paraId="71EEBC61" w14:textId="77777777" w:rsidR="00FE6FC9" w:rsidRPr="00FE6FC9" w:rsidRDefault="00FE6FC9" w:rsidP="005A78B7">
      <w:pPr>
        <w:widowControl w:val="0"/>
        <w:autoSpaceDE w:val="0"/>
        <w:autoSpaceDN w:val="0"/>
        <w:adjustRightInd w:val="0"/>
        <w:rPr>
          <w:szCs w:val="24"/>
        </w:rPr>
      </w:pPr>
    </w:p>
    <w:p w14:paraId="60E5E6CE" w14:textId="449E710A" w:rsidR="00FE6FC9" w:rsidRDefault="1EA75D85" w:rsidP="005A78B7">
      <w:pPr>
        <w:widowControl w:val="0"/>
        <w:autoSpaceDE w:val="0"/>
        <w:autoSpaceDN w:val="0"/>
        <w:adjustRightInd w:val="0"/>
        <w:rPr>
          <w:szCs w:val="24"/>
        </w:rPr>
      </w:pPr>
      <w:r>
        <w:t>Consider and jot down:</w:t>
      </w:r>
    </w:p>
    <w:p w14:paraId="5E362CEC" w14:textId="7D895019" w:rsidR="00FE6FC9" w:rsidRDefault="00FE6FC9" w:rsidP="00FE6FC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FE6FC9">
        <w:rPr>
          <w:szCs w:val="24"/>
        </w:rPr>
        <w:t>W</w:t>
      </w:r>
      <w:r w:rsidR="00105D52" w:rsidRPr="00FE6FC9">
        <w:rPr>
          <w:szCs w:val="24"/>
        </w:rPr>
        <w:t>ho are you</w:t>
      </w:r>
      <w:r w:rsidRPr="00FE6FC9">
        <w:rPr>
          <w:szCs w:val="24"/>
        </w:rPr>
        <w:t>?</w:t>
      </w:r>
    </w:p>
    <w:p w14:paraId="5239B1BB" w14:textId="29CDFB80" w:rsidR="005A78B7" w:rsidRPr="00FE6FC9" w:rsidRDefault="00FE6FC9" w:rsidP="00FE6FC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FE6FC9">
        <w:rPr>
          <w:szCs w:val="24"/>
        </w:rPr>
        <w:t>W</w:t>
      </w:r>
      <w:r w:rsidR="00105D52" w:rsidRPr="00FE6FC9">
        <w:rPr>
          <w:szCs w:val="24"/>
        </w:rPr>
        <w:t>hat are the things that make up who you are</w:t>
      </w:r>
      <w:r w:rsidRPr="00FE6FC9">
        <w:rPr>
          <w:szCs w:val="24"/>
        </w:rPr>
        <w:t>?</w:t>
      </w:r>
    </w:p>
    <w:p w14:paraId="1302EC8B" w14:textId="07E9555B" w:rsidR="00105D52" w:rsidRDefault="00105D52" w:rsidP="00105D52">
      <w:pPr>
        <w:rPr>
          <w:szCs w:val="24"/>
        </w:rPr>
      </w:pPr>
    </w:p>
    <w:p w14:paraId="2113B0A5" w14:textId="381E0EC3" w:rsidR="00FE6FC9" w:rsidRDefault="00FE6FC9" w:rsidP="00105D52">
      <w:pPr>
        <w:rPr>
          <w:szCs w:val="24"/>
        </w:rPr>
      </w:pPr>
      <w:r>
        <w:rPr>
          <w:szCs w:val="24"/>
        </w:rPr>
        <w:t>C</w:t>
      </w:r>
      <w:r w:rsidR="00105D52" w:rsidRPr="00105D52">
        <w:rPr>
          <w:szCs w:val="24"/>
        </w:rPr>
        <w:t>reate</w:t>
      </w:r>
      <w:r>
        <w:rPr>
          <w:szCs w:val="24"/>
        </w:rPr>
        <w:t>:</w:t>
      </w:r>
    </w:p>
    <w:p w14:paraId="0561A7E7" w14:textId="5A34FD3C" w:rsidR="00FE6FC9" w:rsidRPr="00FE6FC9" w:rsidRDefault="1EA75D85" w:rsidP="1EA75D85">
      <w:pPr>
        <w:pStyle w:val="ListParagraph"/>
        <w:numPr>
          <w:ilvl w:val="0"/>
          <w:numId w:val="4"/>
        </w:numPr>
      </w:pPr>
      <w:r>
        <w:t xml:space="preserve">A pie chart identifying characteristics that have some importance to your self-concept. </w:t>
      </w:r>
    </w:p>
    <w:p w14:paraId="7ED4D8E8" w14:textId="1030CBAD" w:rsidR="00105D52" w:rsidRPr="00FE6FC9" w:rsidRDefault="00FE6FC9" w:rsidP="00105D52">
      <w:pPr>
        <w:pStyle w:val="ListParagraph"/>
        <w:numPr>
          <w:ilvl w:val="0"/>
          <w:numId w:val="4"/>
        </w:numPr>
        <w:rPr>
          <w:szCs w:val="24"/>
        </w:rPr>
      </w:pPr>
      <w:r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4E771" wp14:editId="7D8DA676">
                <wp:simplePos x="0" y="0"/>
                <wp:positionH relativeFrom="column">
                  <wp:posOffset>3960627</wp:posOffset>
                </wp:positionH>
                <wp:positionV relativeFrom="paragraph">
                  <wp:posOffset>474153</wp:posOffset>
                </wp:positionV>
                <wp:extent cx="2456121" cy="265814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21" cy="26581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F6667B" w14:textId="32D9A7DF" w:rsidR="00FE6FC9" w:rsidRPr="00FE6FC9" w:rsidRDefault="00FE6F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An </w:t>
                            </w:r>
                            <w:r w:rsidR="001B7D47">
                              <w:rPr>
                                <w:sz w:val="22"/>
                                <w:szCs w:val="22"/>
                              </w:rPr>
                              <w:t>example of an identit</w:t>
                            </w:r>
                            <w:r w:rsidRPr="00FE6FC9">
                              <w:rPr>
                                <w:sz w:val="22"/>
                                <w:szCs w:val="22"/>
                              </w:rPr>
                              <w:t>y pie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4E7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1.85pt;margin-top:37.35pt;width:193.4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" fillcolor="#c5e0b3 [1305]" stroked="f" strokeweight=".5pt">
                <v:textbox>
                  <w:txbxContent>
                    <w:p w14:paraId="67F6667B" w14:textId="32D9A7DF" w:rsidR="00FE6FC9" w:rsidRPr="00FE6FC9" w:rsidRDefault="00FE6FC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An </w:t>
                      </w:r>
                      <w:r w:rsidR="001B7D47">
                        <w:rPr>
                          <w:sz w:val="22"/>
                          <w:szCs w:val="22"/>
                        </w:rPr>
                        <w:t>example of an identit</w:t>
                      </w:r>
                      <w:r w:rsidRPr="00FE6FC9">
                        <w:rPr>
                          <w:sz w:val="22"/>
                          <w:szCs w:val="22"/>
                        </w:rPr>
                        <w:t>y pie chart</w:t>
                      </w:r>
                    </w:p>
                  </w:txbxContent>
                </v:textbox>
              </v:shape>
            </w:pict>
          </mc:Fallback>
        </mc:AlternateContent>
      </w:r>
      <w:r w:rsidR="00105D52" w:rsidRPr="00FE6FC9">
        <w:rPr>
          <w:szCs w:val="24"/>
        </w:rPr>
        <w:t>Indicate the approximate importance of each characteristic by the size of the slice of pie that</w:t>
      </w:r>
      <w:r>
        <w:rPr>
          <w:szCs w:val="24"/>
        </w:rPr>
        <w:t xml:space="preserve"> </w:t>
      </w:r>
      <w:r w:rsidR="00105D52" w:rsidRPr="00FE6FC9">
        <w:rPr>
          <w:szCs w:val="24"/>
        </w:rPr>
        <w:t>you assign to it.</w:t>
      </w:r>
    </w:p>
    <w:p w14:paraId="7B0DA3F4" w14:textId="16DF50F0" w:rsidR="00FE6FC9" w:rsidRPr="00FE6FC9" w:rsidRDefault="00FE6FC9" w:rsidP="00FE6FC9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14:paraId="33205A8E" w14:textId="77777777" w:rsidR="00FE6FC9" w:rsidRDefault="00FE6FC9" w:rsidP="00ED11DB">
      <w:pPr>
        <w:tabs>
          <w:tab w:val="left" w:pos="9075"/>
        </w:tabs>
        <w:rPr>
          <w:rFonts w:ascii="Palatino Linotype" w:hAnsi="Palatino Linotype"/>
          <w:bCs/>
          <w:szCs w:val="24"/>
        </w:rPr>
      </w:pPr>
      <w:r>
        <w:rPr>
          <w:rFonts w:ascii="Palatino Linotype" w:hAnsi="Palatino Linotype"/>
          <w:bCs/>
          <w:szCs w:val="24"/>
        </w:rPr>
        <w:t xml:space="preserve">Reflect: </w:t>
      </w:r>
    </w:p>
    <w:p w14:paraId="593FB73A" w14:textId="3E37F25C" w:rsidR="00FE6FC9" w:rsidRPr="00FE6FC9" w:rsidRDefault="00370F0B" w:rsidP="00FE6FC9">
      <w:pPr>
        <w:pStyle w:val="ListParagraph"/>
        <w:numPr>
          <w:ilvl w:val="0"/>
          <w:numId w:val="5"/>
        </w:numPr>
        <w:tabs>
          <w:tab w:val="left" w:pos="9075"/>
        </w:tabs>
        <w:rPr>
          <w:rFonts w:ascii="Palatino Linotype" w:hAnsi="Palatino Linotype"/>
          <w:szCs w:val="24"/>
        </w:rPr>
      </w:pPr>
      <w:r w:rsidRPr="00FE6FC9">
        <w:rPr>
          <w:rFonts w:ascii="Palatino Linotype" w:hAnsi="Palatino Linotype"/>
          <w:bCs/>
          <w:szCs w:val="24"/>
        </w:rPr>
        <w:t xml:space="preserve">How might elements </w:t>
      </w:r>
      <w:r w:rsidR="006561A5" w:rsidRPr="00FE6FC9">
        <w:rPr>
          <w:rFonts w:ascii="Palatino Linotype" w:hAnsi="Palatino Linotype"/>
          <w:bCs/>
          <w:szCs w:val="24"/>
        </w:rPr>
        <w:t xml:space="preserve">of your identity </w:t>
      </w:r>
      <w:proofErr w:type="gramStart"/>
      <w:r w:rsidRPr="00FE6FC9">
        <w:rPr>
          <w:rFonts w:ascii="Palatino Linotype" w:hAnsi="Palatino Linotype"/>
          <w:bCs/>
          <w:szCs w:val="24"/>
        </w:rPr>
        <w:t>impact</w:t>
      </w:r>
      <w:proofErr w:type="gramEnd"/>
      <w:r w:rsidRPr="00FE6FC9">
        <w:rPr>
          <w:rFonts w:ascii="Palatino Linotype" w:hAnsi="Palatino Linotype"/>
          <w:bCs/>
          <w:szCs w:val="24"/>
        </w:rPr>
        <w:t xml:space="preserve"> your role as a peer educator</w:t>
      </w:r>
      <w:r w:rsidRPr="00FE6FC9">
        <w:rPr>
          <w:rFonts w:ascii="Palatino Linotype" w:hAnsi="Palatino Linotype"/>
          <w:szCs w:val="24"/>
        </w:rPr>
        <w:t>?</w:t>
      </w:r>
      <w:r w:rsidR="00FE6FC9">
        <w:rPr>
          <w:rFonts w:ascii="Palatino Linotype" w:hAnsi="Palatino Linotype"/>
          <w:szCs w:val="24"/>
        </w:rPr>
        <w:t xml:space="preserve"> </w:t>
      </w:r>
      <w:proofErr w:type="gramStart"/>
      <w:r w:rsidR="00FE6FC9">
        <w:rPr>
          <w:rFonts w:ascii="Palatino Linotype" w:hAnsi="Palatino Linotype"/>
          <w:szCs w:val="24"/>
        </w:rPr>
        <w:t>And</w:t>
      </w:r>
      <w:proofErr w:type="gramEnd"/>
      <w:r w:rsidR="00FE6FC9">
        <w:rPr>
          <w:rFonts w:ascii="Palatino Linotype" w:hAnsi="Palatino Linotype"/>
          <w:szCs w:val="24"/>
        </w:rPr>
        <w:t xml:space="preserve"> your contributions to a peer learning network?</w:t>
      </w:r>
    </w:p>
    <w:p w14:paraId="593D8AF4" w14:textId="29088D75" w:rsidR="00741F10" w:rsidRDefault="00741F10" w:rsidP="00ED11DB">
      <w:pPr>
        <w:tabs>
          <w:tab w:val="left" w:pos="9075"/>
        </w:tabs>
        <w:rPr>
          <w:rFonts w:ascii="Palatino Linotype" w:hAnsi="Palatino Linotype"/>
          <w:szCs w:val="24"/>
        </w:rPr>
      </w:pPr>
    </w:p>
    <w:p w14:paraId="48277AAD" w14:textId="14E06BC0" w:rsidR="00741F10" w:rsidRDefault="00741F10" w:rsidP="00ED11DB">
      <w:pPr>
        <w:tabs>
          <w:tab w:val="left" w:pos="9075"/>
        </w:tabs>
        <w:rPr>
          <w:rFonts w:ascii="Palatino Linotype" w:hAnsi="Palatino Linotype"/>
          <w:szCs w:val="24"/>
        </w:rPr>
      </w:pPr>
    </w:p>
    <w:p w14:paraId="009268DD" w14:textId="0BCD9E09" w:rsidR="00522892" w:rsidRDefault="00522892" w:rsidP="00ED11DB">
      <w:pPr>
        <w:tabs>
          <w:tab w:val="left" w:pos="9075"/>
        </w:tabs>
        <w:rPr>
          <w:rFonts w:ascii="Palatino Linotype" w:hAnsi="Palatino Linotype"/>
          <w:szCs w:val="24"/>
        </w:rPr>
      </w:pPr>
      <w:bookmarkStart w:id="0" w:name="_GoBack"/>
      <w:bookmarkEnd w:id="0"/>
    </w:p>
    <w:p w14:paraId="6A347824" w14:textId="79F1DD3F" w:rsidR="00522892" w:rsidRDefault="00522892" w:rsidP="00ED11DB">
      <w:pPr>
        <w:tabs>
          <w:tab w:val="left" w:pos="9075"/>
        </w:tabs>
        <w:rPr>
          <w:rFonts w:ascii="Palatino Linotype" w:hAnsi="Palatino Linotype"/>
          <w:szCs w:val="24"/>
        </w:rPr>
      </w:pPr>
    </w:p>
    <w:p w14:paraId="4EC1AC14" w14:textId="77777777" w:rsidR="00522892" w:rsidRDefault="00522892" w:rsidP="00ED11DB">
      <w:pPr>
        <w:tabs>
          <w:tab w:val="left" w:pos="9075"/>
        </w:tabs>
        <w:rPr>
          <w:rFonts w:ascii="Palatino Linotype" w:hAnsi="Palatino Linotype"/>
          <w:szCs w:val="24"/>
        </w:rPr>
      </w:pPr>
    </w:p>
    <w:p w14:paraId="6E25D31F" w14:textId="3C213AA2" w:rsidR="00741F10" w:rsidRDefault="00741F10" w:rsidP="00ED11DB">
      <w:pPr>
        <w:tabs>
          <w:tab w:val="left" w:pos="9075"/>
        </w:tabs>
        <w:rPr>
          <w:rFonts w:ascii="Palatino Linotype" w:hAnsi="Palatino Linotype"/>
          <w:szCs w:val="24"/>
        </w:rPr>
      </w:pPr>
    </w:p>
    <w:p w14:paraId="24C2588C" w14:textId="00EACB3F" w:rsidR="005C09DE" w:rsidRDefault="001A68F3" w:rsidP="003C1900">
      <w:pPr>
        <w:rPr>
          <w:i/>
          <w:szCs w:val="24"/>
        </w:rPr>
      </w:pPr>
      <w:r>
        <w:rPr>
          <w:szCs w:val="24"/>
        </w:rPr>
        <w:t>A</w:t>
      </w:r>
      <w:r w:rsidR="003C1900" w:rsidRPr="002635E4">
        <w:rPr>
          <w:szCs w:val="24"/>
        </w:rPr>
        <w:t>dapted from</w:t>
      </w:r>
      <w:r w:rsidR="003C1900">
        <w:rPr>
          <w:i/>
          <w:szCs w:val="24"/>
        </w:rPr>
        <w:t xml:space="preserve"> </w:t>
      </w:r>
      <w:r w:rsidR="00741F10" w:rsidRPr="00741F10">
        <w:rPr>
          <w:i/>
          <w:szCs w:val="24"/>
        </w:rPr>
        <w:t>Developing competency to manage diversity: Readings, cases and activities</w:t>
      </w:r>
      <w:proofErr w:type="gramStart"/>
      <w:r w:rsidR="00741F10" w:rsidRPr="00741F10">
        <w:rPr>
          <w:i/>
          <w:szCs w:val="24"/>
        </w:rPr>
        <w:t>;</w:t>
      </w:r>
      <w:proofErr w:type="gramEnd"/>
      <w:r w:rsidR="00741F10" w:rsidRPr="00741F10">
        <w:rPr>
          <w:i/>
          <w:szCs w:val="24"/>
        </w:rPr>
        <w:t xml:space="preserve"> © 1997 by Taylor Cox, Jr., &amp;</w:t>
      </w:r>
      <w:r w:rsidR="00420175">
        <w:rPr>
          <w:rFonts w:ascii="Palatino Linotype" w:hAnsi="Palatino Linotype"/>
          <w:szCs w:val="24"/>
        </w:rPr>
        <w:t xml:space="preserve"> </w:t>
      </w:r>
      <w:r w:rsidR="00741F10" w:rsidRPr="00741F10">
        <w:rPr>
          <w:i/>
          <w:szCs w:val="24"/>
        </w:rPr>
        <w:t xml:space="preserve">Ruby L. Beale, </w:t>
      </w:r>
      <w:proofErr w:type="spellStart"/>
      <w:r w:rsidR="00741F10" w:rsidRPr="00741F10">
        <w:rPr>
          <w:i/>
          <w:szCs w:val="24"/>
        </w:rPr>
        <w:t>Berrett</w:t>
      </w:r>
      <w:proofErr w:type="spellEnd"/>
      <w:r w:rsidR="00741F10" w:rsidRPr="00741F10">
        <w:rPr>
          <w:i/>
          <w:szCs w:val="24"/>
        </w:rPr>
        <w:t>-Koehler Publishers, Inc., San Francisco, CA.</w:t>
      </w:r>
      <w:r w:rsidR="00741F10">
        <w:rPr>
          <w:i/>
          <w:szCs w:val="24"/>
        </w:rPr>
        <w:t xml:space="preserve"> </w:t>
      </w:r>
      <w:r w:rsidR="003C1900">
        <w:rPr>
          <w:i/>
          <w:szCs w:val="24"/>
        </w:rPr>
        <w:t xml:space="preserve"> </w:t>
      </w:r>
      <w:hyperlink r:id="rId9" w:history="1">
        <w:r w:rsidR="00741F10" w:rsidRPr="00C718CC">
          <w:rPr>
            <w:rStyle w:val="Hyperlink"/>
            <w:i/>
            <w:szCs w:val="24"/>
          </w:rPr>
          <w:t>http://www.sagepub.com/upm-data/5000_Powell_Chapter_1.pdf</w:t>
        </w:r>
      </w:hyperlink>
      <w:r w:rsidR="00741F10">
        <w:rPr>
          <w:i/>
          <w:szCs w:val="24"/>
        </w:rPr>
        <w:t xml:space="preserve"> </w:t>
      </w:r>
    </w:p>
    <w:p w14:paraId="441F09CF" w14:textId="7D44EA49" w:rsidR="001B7D47" w:rsidRDefault="001B7D47" w:rsidP="003C1900">
      <w:pPr>
        <w:rPr>
          <w:i/>
          <w:szCs w:val="24"/>
        </w:rPr>
      </w:pPr>
    </w:p>
    <w:p w14:paraId="6E402196" w14:textId="77777777" w:rsidR="00FE6FC9" w:rsidRPr="006561A5" w:rsidRDefault="00FE6FC9" w:rsidP="003C1900">
      <w:pPr>
        <w:rPr>
          <w:rFonts w:ascii="Palatino Linotype" w:hAnsi="Palatino Linotype"/>
          <w:szCs w:val="24"/>
        </w:rPr>
      </w:pPr>
    </w:p>
    <w:p w14:paraId="79147C3E" w14:textId="0851E373" w:rsidR="005C09DE" w:rsidRDefault="006561A5" w:rsidP="003C1900">
      <w:pPr>
        <w:rPr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1E0AEA1" wp14:editId="4829C000">
            <wp:simplePos x="0" y="0"/>
            <wp:positionH relativeFrom="column">
              <wp:posOffset>92075</wp:posOffset>
            </wp:positionH>
            <wp:positionV relativeFrom="paragraph">
              <wp:posOffset>33020</wp:posOffset>
            </wp:positionV>
            <wp:extent cx="953135" cy="962660"/>
            <wp:effectExtent l="0" t="0" r="0" b="254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1C88F" w14:textId="75098757" w:rsidR="003C1900" w:rsidRPr="001D608A" w:rsidRDefault="003C1900" w:rsidP="003C1900">
      <w:pPr>
        <w:rPr>
          <w:szCs w:val="24"/>
        </w:rPr>
      </w:pPr>
      <w:r>
        <w:rPr>
          <w:szCs w:val="24"/>
        </w:rPr>
        <w:t xml:space="preserve">Date </w:t>
      </w:r>
      <w:r w:rsidRPr="001D608A">
        <w:rPr>
          <w:szCs w:val="24"/>
        </w:rPr>
        <w:t>Published:</w:t>
      </w:r>
      <w:r w:rsidR="00741F10">
        <w:rPr>
          <w:szCs w:val="24"/>
        </w:rPr>
        <w:t xml:space="preserve"> </w:t>
      </w:r>
      <w:r w:rsidR="001B7D47">
        <w:rPr>
          <w:szCs w:val="24"/>
        </w:rPr>
        <w:t>April</w:t>
      </w:r>
      <w:r w:rsidR="00741F10">
        <w:rPr>
          <w:szCs w:val="24"/>
        </w:rPr>
        <w:t xml:space="preserve"> 2019</w:t>
      </w:r>
    </w:p>
    <w:p w14:paraId="19B80512" w14:textId="0E41E63F" w:rsidR="003C1900" w:rsidRPr="001D608A" w:rsidRDefault="003C1900" w:rsidP="003C1900">
      <w:pPr>
        <w:rPr>
          <w:szCs w:val="24"/>
        </w:rPr>
      </w:pPr>
      <w:r w:rsidRPr="001D608A">
        <w:rPr>
          <w:szCs w:val="24"/>
        </w:rPr>
        <w:t>Author:</w:t>
      </w:r>
      <w:r w:rsidR="00741F10">
        <w:rPr>
          <w:szCs w:val="24"/>
        </w:rPr>
        <w:t xml:space="preserve"> Lori Brewer</w:t>
      </w:r>
    </w:p>
    <w:p w14:paraId="5D75B1CF" w14:textId="163EC3D0" w:rsidR="00DD618A" w:rsidRPr="004E7286" w:rsidRDefault="003C1900" w:rsidP="003C1900">
      <w:pPr>
        <w:rPr>
          <w:szCs w:val="24"/>
        </w:rPr>
      </w:pPr>
      <w:r w:rsidRPr="001B7D47">
        <w:rPr>
          <w:szCs w:val="24"/>
        </w:rPr>
        <w:t>Reviewer:</w:t>
      </w:r>
      <w:r w:rsidR="001B7D47" w:rsidRPr="001B7D47">
        <w:rPr>
          <w:szCs w:val="24"/>
        </w:rPr>
        <w:t xml:space="preserve"> Michelle Podolec</w:t>
      </w:r>
    </w:p>
    <w:sectPr w:rsidR="00DD618A" w:rsidRPr="004E7286" w:rsidSect="00420175">
      <w:head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2B6A5" w14:textId="77777777" w:rsidR="00015884" w:rsidRDefault="00015884">
      <w:r>
        <w:separator/>
      </w:r>
    </w:p>
  </w:endnote>
  <w:endnote w:type="continuationSeparator" w:id="0">
    <w:p w14:paraId="783DE59E" w14:textId="77777777" w:rsidR="00015884" w:rsidRDefault="0001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34A9F" w14:textId="77777777" w:rsidR="00015884" w:rsidRDefault="00015884">
      <w:r>
        <w:separator/>
      </w:r>
    </w:p>
  </w:footnote>
  <w:footnote w:type="continuationSeparator" w:id="0">
    <w:p w14:paraId="1DCE01F3" w14:textId="77777777" w:rsidR="00015884" w:rsidRDefault="00015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3428C348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1905"/>
                <wp:wrapSquare wrapText="bothSides"/>
                <wp:docPr id="2" name="Picture 2" descr="Banner for Cornell Cooperative Extension, Cornell Garden-Based Learning" title="Cornell Cooperative Extension, Cornell Garden-Based Lear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227992B1">
                <wp:simplePos x="0" y="0"/>
                <wp:positionH relativeFrom="column">
                  <wp:posOffset>1259840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4445" b="4445"/>
                <wp:wrapSquare wrapText="bothSides"/>
                <wp:docPr id="3" name="Picture 3" descr="Red logo of Cornell University." title="Cornell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6CDE"/>
    <w:multiLevelType w:val="hybridMultilevel"/>
    <w:tmpl w:val="8236C4B2"/>
    <w:lvl w:ilvl="0" w:tplc="E9FABB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D72D0"/>
    <w:multiLevelType w:val="hybridMultilevel"/>
    <w:tmpl w:val="ACC0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8531E"/>
    <w:multiLevelType w:val="hybridMultilevel"/>
    <w:tmpl w:val="BE2080CC"/>
    <w:lvl w:ilvl="0" w:tplc="E9FABB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C0546"/>
    <w:multiLevelType w:val="hybridMultilevel"/>
    <w:tmpl w:val="F1A0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D3226"/>
    <w:multiLevelType w:val="hybridMultilevel"/>
    <w:tmpl w:val="2E001016"/>
    <w:lvl w:ilvl="0" w:tplc="E9FABB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10964"/>
    <w:rsid w:val="00015884"/>
    <w:rsid w:val="00024FD2"/>
    <w:rsid w:val="0006425E"/>
    <w:rsid w:val="00070F5A"/>
    <w:rsid w:val="000A699A"/>
    <w:rsid w:val="000A7806"/>
    <w:rsid w:val="000B2A1E"/>
    <w:rsid w:val="000C098C"/>
    <w:rsid w:val="000F3A79"/>
    <w:rsid w:val="00105D52"/>
    <w:rsid w:val="00123230"/>
    <w:rsid w:val="0013146A"/>
    <w:rsid w:val="001427C6"/>
    <w:rsid w:val="001528BB"/>
    <w:rsid w:val="001A08F5"/>
    <w:rsid w:val="001A68F3"/>
    <w:rsid w:val="001A6F95"/>
    <w:rsid w:val="001B7D47"/>
    <w:rsid w:val="0027140C"/>
    <w:rsid w:val="002B3120"/>
    <w:rsid w:val="002C2641"/>
    <w:rsid w:val="002F14A0"/>
    <w:rsid w:val="0032282F"/>
    <w:rsid w:val="0033602D"/>
    <w:rsid w:val="00366B7F"/>
    <w:rsid w:val="00370F0B"/>
    <w:rsid w:val="003A1E88"/>
    <w:rsid w:val="003B7A29"/>
    <w:rsid w:val="003C1900"/>
    <w:rsid w:val="003F4844"/>
    <w:rsid w:val="00406050"/>
    <w:rsid w:val="00406C55"/>
    <w:rsid w:val="00420175"/>
    <w:rsid w:val="00434556"/>
    <w:rsid w:val="00470651"/>
    <w:rsid w:val="004A4274"/>
    <w:rsid w:val="004B663D"/>
    <w:rsid w:val="004E7286"/>
    <w:rsid w:val="00501EA6"/>
    <w:rsid w:val="00522892"/>
    <w:rsid w:val="00584315"/>
    <w:rsid w:val="005A0EE7"/>
    <w:rsid w:val="005A78B7"/>
    <w:rsid w:val="005C09DE"/>
    <w:rsid w:val="005E042F"/>
    <w:rsid w:val="005E5143"/>
    <w:rsid w:val="005E56B1"/>
    <w:rsid w:val="005E7983"/>
    <w:rsid w:val="00601AF3"/>
    <w:rsid w:val="00627D25"/>
    <w:rsid w:val="00645724"/>
    <w:rsid w:val="00647AF4"/>
    <w:rsid w:val="006561A5"/>
    <w:rsid w:val="0066378A"/>
    <w:rsid w:val="0066438A"/>
    <w:rsid w:val="00670F8C"/>
    <w:rsid w:val="0067557E"/>
    <w:rsid w:val="0069040E"/>
    <w:rsid w:val="006A7336"/>
    <w:rsid w:val="006C10D3"/>
    <w:rsid w:val="006C3017"/>
    <w:rsid w:val="006C3F43"/>
    <w:rsid w:val="006E5839"/>
    <w:rsid w:val="00701181"/>
    <w:rsid w:val="00704693"/>
    <w:rsid w:val="00735696"/>
    <w:rsid w:val="00741F10"/>
    <w:rsid w:val="007A0F2B"/>
    <w:rsid w:val="007A2941"/>
    <w:rsid w:val="007D13E3"/>
    <w:rsid w:val="00850113"/>
    <w:rsid w:val="008A2C97"/>
    <w:rsid w:val="008A48BE"/>
    <w:rsid w:val="008D52A7"/>
    <w:rsid w:val="009B0716"/>
    <w:rsid w:val="009F0C62"/>
    <w:rsid w:val="009F533E"/>
    <w:rsid w:val="00A532D9"/>
    <w:rsid w:val="00A56B0E"/>
    <w:rsid w:val="00A969B3"/>
    <w:rsid w:val="00AA3E08"/>
    <w:rsid w:val="00AA60A7"/>
    <w:rsid w:val="00AA651B"/>
    <w:rsid w:val="00AB0CE5"/>
    <w:rsid w:val="00AB60A8"/>
    <w:rsid w:val="00AD2DB0"/>
    <w:rsid w:val="00B3764C"/>
    <w:rsid w:val="00B57100"/>
    <w:rsid w:val="00BB6A02"/>
    <w:rsid w:val="00BC0644"/>
    <w:rsid w:val="00BC2127"/>
    <w:rsid w:val="00BC65E6"/>
    <w:rsid w:val="00BD5787"/>
    <w:rsid w:val="00BE4C74"/>
    <w:rsid w:val="00C123D3"/>
    <w:rsid w:val="00C33517"/>
    <w:rsid w:val="00C33960"/>
    <w:rsid w:val="00C454D5"/>
    <w:rsid w:val="00C62873"/>
    <w:rsid w:val="00C83CDF"/>
    <w:rsid w:val="00C95F3E"/>
    <w:rsid w:val="00C97122"/>
    <w:rsid w:val="00CA2026"/>
    <w:rsid w:val="00CA7CE4"/>
    <w:rsid w:val="00CD0E62"/>
    <w:rsid w:val="00CE2C33"/>
    <w:rsid w:val="00CF5210"/>
    <w:rsid w:val="00D12C7D"/>
    <w:rsid w:val="00D30837"/>
    <w:rsid w:val="00D5114F"/>
    <w:rsid w:val="00D9080B"/>
    <w:rsid w:val="00DB54B8"/>
    <w:rsid w:val="00DC265E"/>
    <w:rsid w:val="00DC2DE5"/>
    <w:rsid w:val="00DC791E"/>
    <w:rsid w:val="00DD618A"/>
    <w:rsid w:val="00E149B8"/>
    <w:rsid w:val="00E710A9"/>
    <w:rsid w:val="00E75D49"/>
    <w:rsid w:val="00E81FB0"/>
    <w:rsid w:val="00E94893"/>
    <w:rsid w:val="00EA24A2"/>
    <w:rsid w:val="00EC6397"/>
    <w:rsid w:val="00ED11DB"/>
    <w:rsid w:val="00EE21B6"/>
    <w:rsid w:val="00F73898"/>
    <w:rsid w:val="00F77F5A"/>
    <w:rsid w:val="00F82C7D"/>
    <w:rsid w:val="00FC3158"/>
    <w:rsid w:val="00FC4ED7"/>
    <w:rsid w:val="00FC64B1"/>
    <w:rsid w:val="00FD2E7B"/>
    <w:rsid w:val="00FE6FC9"/>
    <w:rsid w:val="1EA75D85"/>
    <w:rsid w:val="714AE75A"/>
    <w:rsid w:val="78D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F48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484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4844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4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4844"/>
    <w:rPr>
      <w:rFonts w:ascii="Palatino" w:hAnsi="Palatino"/>
      <w:b/>
      <w:bCs/>
    </w:rPr>
  </w:style>
  <w:style w:type="paragraph" w:styleId="ListParagraph">
    <w:name w:val="List Paragraph"/>
    <w:basedOn w:val="Normal"/>
    <w:uiPriority w:val="34"/>
    <w:qFormat/>
    <w:rsid w:val="00105D5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1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agepub.com/upm-data/5000_Powell_Chapter_1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459C-43FD-481B-BDF1-CB7F38AB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Engagement and Action Projects</dc:title>
  <dc:subject/>
  <dc:creator/>
  <cp:keywords>Cornell Garden-Based Learning</cp:keywords>
  <cp:lastModifiedBy>Michelle Podolec</cp:lastModifiedBy>
  <cp:revision>8</cp:revision>
  <cp:lastPrinted>2009-07-08T14:45:00Z</cp:lastPrinted>
  <dcterms:created xsi:type="dcterms:W3CDTF">2019-02-22T20:02:00Z</dcterms:created>
  <dcterms:modified xsi:type="dcterms:W3CDTF">2019-03-29T17:27:00Z</dcterms:modified>
</cp:coreProperties>
</file>