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9B5A5" w14:textId="139EB25C" w:rsidR="003D628A" w:rsidRDefault="00807CE5" w:rsidP="003D628A">
      <w:pPr>
        <w:pStyle w:val="Header"/>
        <w:jc w:val="center"/>
        <w:rPr>
          <w:rFonts w:ascii="Palatino" w:hAnsi="Palatino"/>
          <w:sz w:val="40"/>
          <w:szCs w:val="40"/>
        </w:rPr>
      </w:pPr>
      <w:bookmarkStart w:id="0" w:name="_GoBack"/>
      <w:bookmarkEnd w:id="0"/>
      <w:r>
        <w:rPr>
          <w:rFonts w:ascii="Palatino" w:hAnsi="Palatino"/>
          <w:sz w:val="40"/>
          <w:szCs w:val="40"/>
        </w:rPr>
        <w:t>Youth Development</w:t>
      </w:r>
    </w:p>
    <w:p w14:paraId="0F1FC111" w14:textId="2E0A371C" w:rsidR="00DF3AF8" w:rsidRPr="00DF3AF8" w:rsidRDefault="003D628A" w:rsidP="000A5025">
      <w:pPr>
        <w:spacing w:after="240"/>
        <w:contextualSpacing/>
        <w:jc w:val="center"/>
        <w:rPr>
          <w:rFonts w:ascii="Palatino" w:hAnsi="Palatino"/>
        </w:rPr>
      </w:pPr>
      <w:r>
        <w:rPr>
          <w:rFonts w:ascii="Palatino" w:hAnsi="Palatino"/>
          <w:sz w:val="32"/>
          <w:szCs w:val="32"/>
        </w:rPr>
        <w:t xml:space="preserve">Participant </w:t>
      </w:r>
      <w:r w:rsidRPr="00A27F4C">
        <w:rPr>
          <w:rFonts w:ascii="Palatino" w:hAnsi="Palatino"/>
          <w:sz w:val="32"/>
          <w:szCs w:val="32"/>
        </w:rPr>
        <w:t>Guide</w:t>
      </w:r>
    </w:p>
    <w:p w14:paraId="3E3B06CF" w14:textId="6BF669F7" w:rsidR="00807CE5" w:rsidRDefault="00807CE5" w:rsidP="000A5025">
      <w:pPr>
        <w:pStyle w:val="paragraph"/>
        <w:spacing w:before="0" w:beforeAutospacing="0" w:after="240" w:afterAutospacing="0"/>
        <w:textAlignment w:val="baseline"/>
        <w:rPr>
          <w:rFonts w:ascii="Segoe UI" w:hAnsi="Segoe UI" w:cs="Segoe UI"/>
          <w:sz w:val="18"/>
          <w:szCs w:val="18"/>
        </w:rPr>
      </w:pPr>
      <w:r>
        <w:rPr>
          <w:rStyle w:val="normaltextrun"/>
          <w:rFonts w:ascii="Palatino" w:hAnsi="Palatino" w:cs="Segoe UI"/>
          <w:i/>
          <w:iCs/>
        </w:rPr>
        <w:t>Gardening enhances the quality of life in numerous ways: providing fresh food, exercise and health benefits, opportunities for multi-generational and life-long learning, creating pleasing landscapes and improved environment, and bringing people together.</w:t>
      </w:r>
    </w:p>
    <w:p w14:paraId="6864F8B7" w14:textId="3E0A5268" w:rsidR="00807CE5" w:rsidRDefault="00807CE5" w:rsidP="000A5025">
      <w:pPr>
        <w:pStyle w:val="paragraph"/>
        <w:spacing w:before="0" w:beforeAutospacing="0" w:after="240" w:afterAutospacing="0"/>
        <w:textAlignment w:val="baseline"/>
        <w:rPr>
          <w:rFonts w:ascii="Segoe UI" w:hAnsi="Segoe UI" w:cs="Segoe UI"/>
          <w:sz w:val="18"/>
          <w:szCs w:val="18"/>
        </w:rPr>
      </w:pPr>
      <w:proofErr w:type="spellStart"/>
      <w:r>
        <w:rPr>
          <w:rStyle w:val="normaltextrun"/>
          <w:rFonts w:ascii="Palatino" w:hAnsi="Palatino" w:cs="Segoe UI"/>
          <w:i/>
          <w:iCs/>
        </w:rPr>
        <w:t>Garden-based</w:t>
      </w:r>
      <w:proofErr w:type="spellEnd"/>
      <w:r>
        <w:rPr>
          <w:rStyle w:val="normaltextrun"/>
          <w:rFonts w:ascii="Palatino" w:hAnsi="Palatino" w:cs="Segoe UI"/>
          <w:i/>
          <w:iCs/>
        </w:rPr>
        <w:t xml:space="preserve"> learning programs result in increased nutrition along with environmental awareness, higher learning achievements, and increased life skills for our students. They are also an effective and engaging way to integrate curricula and meet learning standards, giving young people the chance to develop a wide range of academic and social skills.</w:t>
      </w:r>
    </w:p>
    <w:p w14:paraId="04A66D02" w14:textId="0212865B" w:rsidR="00807CE5" w:rsidRDefault="00807CE5" w:rsidP="00807CE5">
      <w:pPr>
        <w:pStyle w:val="paragraph"/>
        <w:spacing w:before="0" w:beforeAutospacing="0" w:after="0" w:afterAutospacing="0"/>
        <w:textAlignment w:val="baseline"/>
        <w:rPr>
          <w:rFonts w:ascii="Segoe UI" w:hAnsi="Segoe UI" w:cs="Segoe UI"/>
          <w:sz w:val="18"/>
          <w:szCs w:val="18"/>
        </w:rPr>
      </w:pPr>
      <w:r>
        <w:rPr>
          <w:rStyle w:val="normaltextrun"/>
          <w:rFonts w:ascii="Palatino" w:hAnsi="Palatino" w:cs="Segoe UI"/>
          <w:i/>
          <w:iCs/>
        </w:rPr>
        <w:t>Garden experiences foster ecological literacy and stewardship skills, enhancing an awareness of the link between plants in the landscape and our clothing, food, shelter, and well-being. They also provide children and youth with the time and space to explore the natural world–something that can occur rarely in today’s era of indoor living.</w:t>
      </w:r>
    </w:p>
    <w:p w14:paraId="38598476" w14:textId="53704991" w:rsidR="00DF3AF8" w:rsidRPr="002102F7" w:rsidRDefault="00DF3AF8" w:rsidP="000A5025">
      <w:pPr>
        <w:spacing w:before="240"/>
        <w:contextualSpacing/>
        <w:rPr>
          <w:rFonts w:ascii="Palatino" w:hAnsi="Palatino"/>
          <w:b/>
        </w:rPr>
      </w:pPr>
      <w:r w:rsidRPr="00843168">
        <w:rPr>
          <w:rFonts w:ascii="Palatino" w:hAnsi="Palatino"/>
          <w:b/>
        </w:rPr>
        <w:t xml:space="preserve">By actively participating in </w:t>
      </w:r>
      <w:r w:rsidR="00807CE5">
        <w:rPr>
          <w:rFonts w:ascii="Palatino" w:hAnsi="Palatino"/>
          <w:b/>
        </w:rPr>
        <w:t>Youth Development</w:t>
      </w:r>
      <w:r w:rsidRPr="00843168">
        <w:rPr>
          <w:rFonts w:ascii="Palatino" w:hAnsi="Palatino"/>
          <w:b/>
        </w:rPr>
        <w:t>, you will:</w:t>
      </w:r>
    </w:p>
    <w:p w14:paraId="75A16EB4" w14:textId="0890F968" w:rsidR="00807CE5" w:rsidRPr="00807CE5" w:rsidRDefault="00807CE5" w:rsidP="00115253">
      <w:pPr>
        <w:pStyle w:val="ListParagraph"/>
        <w:numPr>
          <w:ilvl w:val="0"/>
          <w:numId w:val="12"/>
        </w:numPr>
        <w:rPr>
          <w:rFonts w:ascii="Palatino" w:hAnsi="Palatino" w:cs="Arial"/>
        </w:rPr>
      </w:pPr>
      <w:r w:rsidRPr="00807CE5">
        <w:rPr>
          <w:rFonts w:ascii="Palatino" w:hAnsi="Palatino" w:cs="Arial"/>
        </w:rPr>
        <w:t xml:space="preserve">Recognize the benefits of positive youth development and identify how to incorporate meaningful opportunities for youth engagement in </w:t>
      </w:r>
      <w:proofErr w:type="spellStart"/>
      <w:r w:rsidRPr="00807CE5">
        <w:rPr>
          <w:rFonts w:ascii="Palatino" w:hAnsi="Palatino" w:cs="Arial"/>
        </w:rPr>
        <w:t>garden-based</w:t>
      </w:r>
      <w:proofErr w:type="spellEnd"/>
      <w:r w:rsidRPr="00807CE5">
        <w:rPr>
          <w:rFonts w:ascii="Palatino" w:hAnsi="Palatino" w:cs="Arial"/>
        </w:rPr>
        <w:t xml:space="preserve"> learning</w:t>
      </w:r>
      <w:r w:rsidR="000A5025">
        <w:rPr>
          <w:rFonts w:ascii="Palatino" w:hAnsi="Palatino" w:cs="Arial"/>
        </w:rPr>
        <w:t xml:space="preserve"> (GBL) settings.</w:t>
      </w:r>
    </w:p>
    <w:p w14:paraId="030D51F9" w14:textId="568FBC74" w:rsidR="00807CE5" w:rsidRPr="00807CE5" w:rsidRDefault="00807CE5" w:rsidP="00115253">
      <w:pPr>
        <w:pStyle w:val="ListParagraph"/>
        <w:numPr>
          <w:ilvl w:val="0"/>
          <w:numId w:val="12"/>
        </w:numPr>
        <w:rPr>
          <w:rFonts w:ascii="Palatino" w:hAnsi="Palatino" w:cs="Arial"/>
        </w:rPr>
      </w:pPr>
      <w:r w:rsidRPr="00807CE5">
        <w:rPr>
          <w:rFonts w:ascii="Palatino" w:hAnsi="Palatino" w:cs="Arial"/>
        </w:rPr>
        <w:t>Discuss some challenges, fears and expectations regarding youth en</w:t>
      </w:r>
      <w:r w:rsidR="000A5025">
        <w:rPr>
          <w:rFonts w:ascii="Palatino" w:hAnsi="Palatino" w:cs="Arial"/>
        </w:rPr>
        <w:t>gagement in the garden setting.</w:t>
      </w:r>
    </w:p>
    <w:p w14:paraId="1245F00B" w14:textId="2DBA40BD" w:rsidR="00807CE5" w:rsidRPr="00807CE5" w:rsidRDefault="00807CE5" w:rsidP="00115253">
      <w:pPr>
        <w:pStyle w:val="ListParagraph"/>
        <w:numPr>
          <w:ilvl w:val="0"/>
          <w:numId w:val="12"/>
        </w:numPr>
        <w:rPr>
          <w:rFonts w:ascii="Palatino" w:hAnsi="Palatino" w:cs="Arial"/>
        </w:rPr>
      </w:pPr>
      <w:r w:rsidRPr="00807CE5">
        <w:rPr>
          <w:rFonts w:ascii="Palatino" w:hAnsi="Palatino" w:cs="Arial"/>
        </w:rPr>
        <w:t>Understand the steps to plannin</w:t>
      </w:r>
      <w:r w:rsidR="000A5025">
        <w:rPr>
          <w:rFonts w:ascii="Palatino" w:hAnsi="Palatino" w:cs="Arial"/>
        </w:rPr>
        <w:t xml:space="preserve">g a successful garden project. </w:t>
      </w:r>
    </w:p>
    <w:p w14:paraId="1EC9946C" w14:textId="1140BB53" w:rsidR="00807CE5" w:rsidRPr="00807CE5" w:rsidRDefault="00807CE5" w:rsidP="00115253">
      <w:pPr>
        <w:pStyle w:val="ListParagraph"/>
        <w:numPr>
          <w:ilvl w:val="0"/>
          <w:numId w:val="12"/>
        </w:numPr>
        <w:rPr>
          <w:rFonts w:ascii="Palatino" w:hAnsi="Palatino" w:cs="Arial"/>
        </w:rPr>
      </w:pPr>
      <w:r w:rsidRPr="00807CE5">
        <w:rPr>
          <w:rFonts w:ascii="Palatino" w:hAnsi="Palatino" w:cs="Arial"/>
        </w:rPr>
        <w:t xml:space="preserve">Practice innovative </w:t>
      </w:r>
      <w:proofErr w:type="spellStart"/>
      <w:r w:rsidRPr="00807CE5">
        <w:rPr>
          <w:rFonts w:ascii="Palatino" w:hAnsi="Palatino" w:cs="Arial"/>
        </w:rPr>
        <w:t>garden-based</w:t>
      </w:r>
      <w:proofErr w:type="spellEnd"/>
      <w:r w:rsidRPr="00807CE5">
        <w:rPr>
          <w:rFonts w:ascii="Palatino" w:hAnsi="Palatino" w:cs="Arial"/>
        </w:rPr>
        <w:t xml:space="preserve"> activities and discuss how they could be ad</w:t>
      </w:r>
      <w:r w:rsidR="000A5025">
        <w:rPr>
          <w:rFonts w:ascii="Palatino" w:hAnsi="Palatino" w:cs="Arial"/>
        </w:rPr>
        <w:t>apted to fit various settings.</w:t>
      </w:r>
    </w:p>
    <w:p w14:paraId="69FD6144" w14:textId="364FA344" w:rsidR="00A17498" w:rsidRPr="00807CE5" w:rsidRDefault="00807CE5" w:rsidP="000A5025">
      <w:pPr>
        <w:pStyle w:val="ListParagraph"/>
        <w:numPr>
          <w:ilvl w:val="0"/>
          <w:numId w:val="12"/>
        </w:numPr>
        <w:spacing w:after="240"/>
        <w:rPr>
          <w:rFonts w:ascii="Palatino" w:hAnsi="Palatino" w:cs="Arial"/>
        </w:rPr>
      </w:pPr>
      <w:r w:rsidRPr="00807CE5">
        <w:rPr>
          <w:rFonts w:ascii="Palatino" w:hAnsi="Palatino" w:cs="Arial"/>
        </w:rPr>
        <w:t>Research school and youth garden projects in your community.</w:t>
      </w:r>
    </w:p>
    <w:p w14:paraId="09308214" w14:textId="24FAFA01" w:rsidR="00D41BA8" w:rsidRPr="00D41BA8" w:rsidRDefault="00DF3AF8" w:rsidP="00D41BA8">
      <w:pPr>
        <w:pBdr>
          <w:top w:val="single" w:sz="4" w:space="1" w:color="auto"/>
          <w:left w:val="single" w:sz="4" w:space="4" w:color="auto"/>
          <w:bottom w:val="single" w:sz="4" w:space="1" w:color="auto"/>
          <w:right w:val="single" w:sz="4" w:space="4" w:color="auto"/>
        </w:pBdr>
        <w:rPr>
          <w:rFonts w:ascii="Palatino" w:hAnsi="Palatino"/>
          <w:b/>
          <w:sz w:val="32"/>
          <w:szCs w:val="32"/>
        </w:rPr>
      </w:pPr>
      <w:r w:rsidRPr="00035FBC">
        <w:rPr>
          <w:rFonts w:ascii="Palatino" w:hAnsi="Palatino"/>
          <w:b/>
          <w:bCs/>
          <w:sz w:val="32"/>
          <w:szCs w:val="32"/>
        </w:rPr>
        <w:t>Before Session</w:t>
      </w:r>
    </w:p>
    <w:p w14:paraId="64C2C795" w14:textId="1289E4F8" w:rsidR="00244CC0" w:rsidRDefault="00244CC0" w:rsidP="00DF3AF8">
      <w:pPr>
        <w:contextualSpacing/>
        <w:rPr>
          <w:rFonts w:ascii="Palatino" w:hAnsi="Palatino" w:cs="Arial"/>
        </w:rPr>
      </w:pPr>
      <w:r>
        <w:rPr>
          <w:rFonts w:ascii="Palatino" w:hAnsi="Palatino" w:cs="Arial"/>
        </w:rPr>
        <w:t>DO:</w:t>
      </w:r>
    </w:p>
    <w:p w14:paraId="1068E438" w14:textId="4DC9F30C" w:rsidR="00807CE5" w:rsidRPr="00807CE5" w:rsidRDefault="00807CE5" w:rsidP="00115253">
      <w:pPr>
        <w:numPr>
          <w:ilvl w:val="0"/>
          <w:numId w:val="10"/>
        </w:numPr>
        <w:textAlignment w:val="baseline"/>
        <w:rPr>
          <w:rFonts w:ascii="Palatino" w:hAnsi="Palatino"/>
          <w:sz w:val="22"/>
          <w:szCs w:val="22"/>
        </w:rPr>
      </w:pPr>
      <w:r w:rsidRPr="00807CE5">
        <w:rPr>
          <w:rFonts w:ascii="Palatino" w:hAnsi="Palatino"/>
        </w:rPr>
        <w:t>Research school and youth gard</w:t>
      </w:r>
      <w:r w:rsidR="000A5025">
        <w:rPr>
          <w:rFonts w:ascii="Palatino" w:hAnsi="Palatino"/>
        </w:rPr>
        <w:t>en projects in your community.</w:t>
      </w:r>
    </w:p>
    <w:p w14:paraId="43BBFDC7" w14:textId="1FB269BC" w:rsidR="00244CC0" w:rsidRPr="000A5025" w:rsidRDefault="00807CE5" w:rsidP="000A5025">
      <w:pPr>
        <w:numPr>
          <w:ilvl w:val="0"/>
          <w:numId w:val="10"/>
        </w:numPr>
        <w:spacing w:after="240"/>
        <w:textAlignment w:val="baseline"/>
        <w:rPr>
          <w:rFonts w:ascii="Palatino" w:hAnsi="Palatino"/>
          <w:sz w:val="22"/>
          <w:szCs w:val="22"/>
        </w:rPr>
      </w:pPr>
      <w:r w:rsidRPr="00807CE5">
        <w:rPr>
          <w:rFonts w:ascii="Palatino" w:hAnsi="Palatino"/>
        </w:rPr>
        <w:t>Take 10-15 minutes to look at the NYS 4-H website About and Mission, Vision, Values pages</w:t>
      </w:r>
      <w:r w:rsidRPr="00807CE5">
        <w:rPr>
          <w:rFonts w:ascii="Palatino" w:hAnsi="Palatino"/>
          <w:sz w:val="20"/>
          <w:szCs w:val="20"/>
        </w:rPr>
        <w:t> </w:t>
      </w:r>
      <w:hyperlink r:id="rId7" w:tgtFrame="_blank" w:history="1">
        <w:r w:rsidRPr="00807CE5">
          <w:rPr>
            <w:rFonts w:ascii="Palatino" w:hAnsi="Palatino"/>
            <w:color w:val="0000FF"/>
            <w:sz w:val="20"/>
            <w:szCs w:val="20"/>
            <w:u w:val="single"/>
          </w:rPr>
          <w:t>https://nys4-h.org/what-is-4h/</w:t>
        </w:r>
      </w:hyperlink>
      <w:r w:rsidR="000A5025">
        <w:rPr>
          <w:rFonts w:ascii="Palatino" w:hAnsi="Palatino"/>
          <w:sz w:val="20"/>
          <w:szCs w:val="20"/>
        </w:rPr>
        <w:t xml:space="preserve">, </w:t>
      </w:r>
      <w:hyperlink r:id="rId8" w:tgtFrame="_blank" w:history="1">
        <w:r w:rsidRPr="00807CE5">
          <w:rPr>
            <w:rFonts w:ascii="Palatino" w:hAnsi="Palatino"/>
            <w:color w:val="0000FF"/>
            <w:sz w:val="20"/>
            <w:szCs w:val="20"/>
            <w:u w:val="single"/>
          </w:rPr>
          <w:t>https://nys4-h.org/nys-mission-mission-values/</w:t>
        </w:r>
      </w:hyperlink>
    </w:p>
    <w:p w14:paraId="63E2B1E4" w14:textId="18E0023E" w:rsidR="00DF3AF8" w:rsidRPr="00035FBC" w:rsidRDefault="00DF3AF8" w:rsidP="00DF3AF8">
      <w:pPr>
        <w:contextualSpacing/>
        <w:rPr>
          <w:rFonts w:ascii="Palatino" w:hAnsi="Palatino" w:cs="Arial"/>
        </w:rPr>
      </w:pPr>
      <w:r w:rsidRPr="00035FBC">
        <w:rPr>
          <w:rFonts w:ascii="Palatino" w:hAnsi="Palatino" w:cs="Arial"/>
        </w:rPr>
        <w:t>THINK:</w:t>
      </w:r>
    </w:p>
    <w:p w14:paraId="4B4A9EBC" w14:textId="1F376429" w:rsidR="004F6993" w:rsidRPr="000A5025" w:rsidRDefault="00807CE5" w:rsidP="000A5025">
      <w:pPr>
        <w:spacing w:after="240"/>
        <w:rPr>
          <w:rFonts w:ascii="Palatino" w:hAnsi="Palatino" w:cs="Arial"/>
          <w:i/>
        </w:rPr>
      </w:pPr>
      <w:r>
        <w:rPr>
          <w:rStyle w:val="normaltextrun"/>
          <w:rFonts w:ascii="Palatino" w:hAnsi="Palatino"/>
          <w:color w:val="000000"/>
          <w:shd w:val="clear" w:color="auto" w:fill="FFFFFF"/>
        </w:rPr>
        <w:t xml:space="preserve">What are the benefits of engaging youth in </w:t>
      </w:r>
      <w:proofErr w:type="spellStart"/>
      <w:r>
        <w:rPr>
          <w:rStyle w:val="normaltextrun"/>
          <w:rFonts w:ascii="Palatino" w:hAnsi="Palatino"/>
          <w:color w:val="000000"/>
          <w:shd w:val="clear" w:color="auto" w:fill="FFFFFF"/>
        </w:rPr>
        <w:t>garden-based</w:t>
      </w:r>
      <w:proofErr w:type="spellEnd"/>
      <w:r>
        <w:rPr>
          <w:rStyle w:val="normaltextrun"/>
          <w:rFonts w:ascii="Palatino" w:hAnsi="Palatino"/>
          <w:color w:val="000000"/>
          <w:shd w:val="clear" w:color="auto" w:fill="FFFFFF"/>
        </w:rPr>
        <w:t xml:space="preserve"> learning (</w:t>
      </w:r>
      <w:r w:rsidR="000A5025">
        <w:rPr>
          <w:rStyle w:val="normaltextrun"/>
          <w:rFonts w:ascii="Palatino" w:hAnsi="Palatino"/>
          <w:color w:val="000000"/>
          <w:shd w:val="clear" w:color="auto" w:fill="FFFFFF"/>
        </w:rPr>
        <w:t>GBL)? What are some challenges?</w:t>
      </w:r>
    </w:p>
    <w:p w14:paraId="164BEE78" w14:textId="135691F8"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794B83">
        <w:rPr>
          <w:rFonts w:ascii="Palatino" w:hAnsi="Palatino"/>
          <w:b/>
          <w:bCs/>
          <w:sz w:val="32"/>
          <w:szCs w:val="32"/>
        </w:rPr>
        <w:t>Opening and Introduction</w:t>
      </w:r>
      <w:r w:rsidR="004F6993">
        <w:rPr>
          <w:rFonts w:ascii="Palatino" w:hAnsi="Palatino"/>
          <w:b/>
          <w:bCs/>
          <w:sz w:val="32"/>
          <w:szCs w:val="32"/>
        </w:rPr>
        <w:t xml:space="preserve"> </w:t>
      </w:r>
    </w:p>
    <w:p w14:paraId="7A082F8E" w14:textId="77777777" w:rsidR="00DF3AF8" w:rsidRPr="00965D73" w:rsidRDefault="00DF3AF8" w:rsidP="000A5025">
      <w:pPr>
        <w:pStyle w:val="ListParagraph"/>
        <w:numPr>
          <w:ilvl w:val="0"/>
          <w:numId w:val="4"/>
        </w:numPr>
        <w:spacing w:after="240"/>
        <w:ind w:left="720"/>
        <w:rPr>
          <w:rFonts w:ascii="Palatino" w:hAnsi="Palatino" w:cs="Times New Roman"/>
        </w:rPr>
      </w:pPr>
      <w:r w:rsidRPr="00965D73">
        <w:rPr>
          <w:rFonts w:ascii="Palatino" w:hAnsi="Palatino" w:cs="Times New Roman"/>
        </w:rPr>
        <w:t>Facilitator reviews housekeeping, ground rules, learning objectives, and class flow.</w:t>
      </w:r>
    </w:p>
    <w:p w14:paraId="2715631B" w14:textId="77777777" w:rsidR="00DF3AF8" w:rsidRPr="00D41BA8"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color w:val="000000" w:themeColor="text1"/>
          <w:sz w:val="32"/>
          <w:szCs w:val="32"/>
        </w:rPr>
      </w:pPr>
      <w:r w:rsidRPr="00D41BA8">
        <w:rPr>
          <w:rFonts w:ascii="Palatino" w:hAnsi="Palatino"/>
          <w:b/>
          <w:bCs/>
          <w:color w:val="000000" w:themeColor="text1"/>
          <w:sz w:val="32"/>
          <w:szCs w:val="32"/>
        </w:rPr>
        <w:lastRenderedPageBreak/>
        <w:t>Reconnect</w:t>
      </w:r>
    </w:p>
    <w:p w14:paraId="3FF4BEB8" w14:textId="1CDF15FB" w:rsidR="00DF3AF8" w:rsidRPr="00D41BA8" w:rsidRDefault="00DF3AF8" w:rsidP="000A5025">
      <w:pPr>
        <w:pStyle w:val="ListParagraph"/>
        <w:numPr>
          <w:ilvl w:val="0"/>
          <w:numId w:val="5"/>
        </w:numPr>
        <w:spacing w:after="240"/>
        <w:ind w:left="720"/>
        <w:rPr>
          <w:rFonts w:ascii="Palatino" w:hAnsi="Palatino" w:cs="Times New Roman"/>
          <w:color w:val="000000" w:themeColor="text1"/>
        </w:rPr>
      </w:pPr>
      <w:r w:rsidRPr="00D41BA8">
        <w:rPr>
          <w:rFonts w:ascii="Palatino" w:hAnsi="Palatino" w:cs="Times New Roman"/>
          <w:color w:val="000000" w:themeColor="text1"/>
        </w:rPr>
        <w:t>Partner up</w:t>
      </w:r>
      <w:r w:rsidR="00E938FD" w:rsidRPr="00D41BA8">
        <w:rPr>
          <w:rFonts w:ascii="Palatino" w:hAnsi="Palatino" w:cs="Times New Roman"/>
          <w:color w:val="000000" w:themeColor="text1"/>
        </w:rPr>
        <w:t xml:space="preserve"> to</w:t>
      </w:r>
      <w:r w:rsidRPr="00D41BA8">
        <w:rPr>
          <w:rFonts w:ascii="Palatino" w:hAnsi="Palatino" w:cs="Times New Roman"/>
          <w:color w:val="000000" w:themeColor="text1"/>
        </w:rPr>
        <w:t xml:space="preserve"> discuss the question listed under </w:t>
      </w:r>
      <w:r w:rsidR="00E938FD" w:rsidRPr="00D41BA8">
        <w:rPr>
          <w:rFonts w:ascii="Palatino" w:hAnsi="Palatino" w:cs="Times New Roman"/>
          <w:color w:val="000000" w:themeColor="text1"/>
        </w:rPr>
        <w:t xml:space="preserve">the pre-work </w:t>
      </w:r>
      <w:r w:rsidRPr="00D41BA8">
        <w:rPr>
          <w:rFonts w:ascii="Palatino" w:hAnsi="Palatino" w:cs="Times New Roman"/>
          <w:color w:val="000000" w:themeColor="text1"/>
        </w:rPr>
        <w:t>THINK</w:t>
      </w:r>
      <w:r w:rsidR="00E938FD" w:rsidRPr="00D41BA8">
        <w:rPr>
          <w:rFonts w:ascii="Palatino" w:hAnsi="Palatino" w:cs="Times New Roman"/>
          <w:color w:val="000000" w:themeColor="text1"/>
        </w:rPr>
        <w:t xml:space="preserve"> prompt on page 1</w:t>
      </w:r>
      <w:r w:rsidRPr="00D41BA8">
        <w:rPr>
          <w:rFonts w:ascii="Palatino" w:hAnsi="Palatino" w:cs="Times New Roman"/>
          <w:color w:val="000000" w:themeColor="text1"/>
        </w:rPr>
        <w:t>.</w:t>
      </w:r>
    </w:p>
    <w:p w14:paraId="0014CE1E" w14:textId="29A868A7" w:rsidR="00BB1D40" w:rsidRPr="00D41BA8" w:rsidRDefault="00D41BA8" w:rsidP="00BB1D40">
      <w:pPr>
        <w:pBdr>
          <w:top w:val="single" w:sz="4" w:space="1" w:color="auto"/>
          <w:left w:val="single" w:sz="4" w:space="4" w:color="auto"/>
          <w:bottom w:val="single" w:sz="4" w:space="1" w:color="auto"/>
          <w:right w:val="single" w:sz="4" w:space="4" w:color="auto"/>
        </w:pBdr>
        <w:contextualSpacing/>
        <w:rPr>
          <w:rFonts w:ascii="Palatino" w:hAnsi="Palatino"/>
          <w:b/>
          <w:color w:val="000000" w:themeColor="text1"/>
          <w:sz w:val="32"/>
          <w:szCs w:val="32"/>
        </w:rPr>
      </w:pPr>
      <w:r w:rsidRPr="00D41BA8">
        <w:rPr>
          <w:rFonts w:ascii="Palatino" w:hAnsi="Palatino"/>
          <w:b/>
          <w:color w:val="000000" w:themeColor="text1"/>
          <w:sz w:val="32"/>
          <w:szCs w:val="32"/>
        </w:rPr>
        <w:t xml:space="preserve">Gallery Walk Activity </w:t>
      </w:r>
    </w:p>
    <w:p w14:paraId="5BE9CBC2" w14:textId="7FB0D4FC" w:rsidR="00BB1D40" w:rsidRPr="00D41BA8" w:rsidRDefault="00D41BA8" w:rsidP="000A5025">
      <w:pPr>
        <w:pStyle w:val="ListParagraph"/>
        <w:numPr>
          <w:ilvl w:val="0"/>
          <w:numId w:val="3"/>
        </w:numPr>
        <w:spacing w:after="240"/>
        <w:rPr>
          <w:color w:val="000000" w:themeColor="text1"/>
        </w:rPr>
      </w:pPr>
      <w:r w:rsidRPr="00D41BA8">
        <w:rPr>
          <w:rStyle w:val="normaltextrun"/>
          <w:rFonts w:ascii="Palatino" w:hAnsi="Palatino"/>
          <w:color w:val="000000"/>
          <w:bdr w:val="none" w:sz="0" w:space="0" w:color="auto" w:frame="1"/>
        </w:rPr>
        <w:t>Walk around the room and add your thoughts to each of the prompts on the flipchart paper.</w:t>
      </w:r>
    </w:p>
    <w:p w14:paraId="333AB150" w14:textId="26AC79AA" w:rsidR="00BB1D40" w:rsidRPr="00D41BA8" w:rsidRDefault="00D41BA8" w:rsidP="00BB1D40">
      <w:pPr>
        <w:pBdr>
          <w:top w:val="single" w:sz="4" w:space="1" w:color="auto"/>
          <w:left w:val="single" w:sz="4" w:space="4" w:color="auto"/>
          <w:bottom w:val="single" w:sz="4" w:space="1" w:color="auto"/>
          <w:right w:val="single" w:sz="4" w:space="4" w:color="auto"/>
        </w:pBdr>
        <w:contextualSpacing/>
        <w:rPr>
          <w:rFonts w:ascii="Palatino" w:hAnsi="Palatino"/>
          <w:b/>
          <w:color w:val="000000" w:themeColor="text1"/>
          <w:sz w:val="32"/>
          <w:szCs w:val="32"/>
        </w:rPr>
      </w:pPr>
      <w:r w:rsidRPr="00D41BA8">
        <w:rPr>
          <w:rFonts w:ascii="Palatino" w:hAnsi="Palatino"/>
          <w:b/>
          <w:color w:val="000000" w:themeColor="text1"/>
          <w:sz w:val="32"/>
          <w:szCs w:val="32"/>
        </w:rPr>
        <w:t xml:space="preserve">Benefits of Garden-Based Learning </w:t>
      </w:r>
    </w:p>
    <w:p w14:paraId="5917B4DF" w14:textId="620DD869" w:rsidR="00BB1D40" w:rsidRPr="00D41BA8" w:rsidRDefault="00D41BA8" w:rsidP="000A5025">
      <w:pPr>
        <w:pStyle w:val="ListParagraph"/>
        <w:numPr>
          <w:ilvl w:val="0"/>
          <w:numId w:val="5"/>
        </w:numPr>
        <w:spacing w:after="240"/>
        <w:ind w:hanging="450"/>
        <w:rPr>
          <w:rFonts w:ascii="Palatino" w:hAnsi="Palatino" w:cs="Times New Roman"/>
          <w:color w:val="000000" w:themeColor="text1"/>
        </w:rPr>
      </w:pPr>
      <w:r w:rsidRPr="00D41BA8">
        <w:rPr>
          <w:rFonts w:ascii="Palatino" w:hAnsi="Palatino" w:cs="Times New Roman"/>
          <w:color w:val="000000" w:themeColor="text1"/>
        </w:rPr>
        <w:t>Listen to a lect</w:t>
      </w:r>
      <w:r w:rsidR="000A5025">
        <w:rPr>
          <w:rFonts w:ascii="Palatino" w:hAnsi="Palatino" w:cs="Times New Roman"/>
          <w:color w:val="000000" w:themeColor="text1"/>
        </w:rPr>
        <w:t>ure about Garden-Based Learning</w:t>
      </w:r>
    </w:p>
    <w:p w14:paraId="48E3A115" w14:textId="135AB889" w:rsidR="00DF3AF8" w:rsidRPr="00D41BA8" w:rsidRDefault="00D41BA8" w:rsidP="00DF3AF8">
      <w:pPr>
        <w:pBdr>
          <w:top w:val="single" w:sz="4" w:space="1" w:color="auto"/>
          <w:left w:val="single" w:sz="4" w:space="4" w:color="auto"/>
          <w:bottom w:val="single" w:sz="4" w:space="1" w:color="auto"/>
          <w:right w:val="single" w:sz="4" w:space="4" w:color="auto"/>
        </w:pBdr>
        <w:contextualSpacing/>
        <w:rPr>
          <w:rFonts w:ascii="Palatino" w:hAnsi="Palatino"/>
          <w:b/>
          <w:color w:val="000000" w:themeColor="text1"/>
          <w:sz w:val="32"/>
          <w:szCs w:val="32"/>
        </w:rPr>
      </w:pPr>
      <w:r w:rsidRPr="00D41BA8">
        <w:rPr>
          <w:rFonts w:ascii="Palatino" w:hAnsi="Palatino"/>
          <w:b/>
          <w:color w:val="000000" w:themeColor="text1"/>
          <w:sz w:val="32"/>
          <w:szCs w:val="32"/>
        </w:rPr>
        <w:t>Positive Youth Development and Effective Youth Engagement</w:t>
      </w:r>
      <w:r w:rsidR="00DB50B2">
        <w:rPr>
          <w:rFonts w:ascii="Palatino" w:hAnsi="Palatino"/>
          <w:b/>
          <w:color w:val="000000" w:themeColor="text1"/>
          <w:sz w:val="32"/>
          <w:szCs w:val="32"/>
        </w:rPr>
        <w:t xml:space="preserve"> Activity</w:t>
      </w:r>
    </w:p>
    <w:p w14:paraId="5FA76BFB" w14:textId="640AB9B6" w:rsidR="00DF3AF8" w:rsidRPr="00BB1D40" w:rsidRDefault="00DB50B2" w:rsidP="000A5025">
      <w:pPr>
        <w:pStyle w:val="ListParagraph"/>
        <w:numPr>
          <w:ilvl w:val="0"/>
          <w:numId w:val="2"/>
        </w:numPr>
        <w:spacing w:after="240"/>
        <w:rPr>
          <w:color w:val="000000" w:themeColor="text1"/>
        </w:rPr>
      </w:pPr>
      <w:r>
        <w:rPr>
          <w:rStyle w:val="normaltextrun"/>
          <w:rFonts w:ascii="Palatino" w:hAnsi="Palatino"/>
          <w:color w:val="000000"/>
          <w:shd w:val="clear" w:color="auto" w:fill="FFFFFF"/>
        </w:rPr>
        <w:t xml:space="preserve">Break </w:t>
      </w:r>
      <w:r w:rsidR="000A5025">
        <w:rPr>
          <w:rStyle w:val="normaltextrun"/>
          <w:rFonts w:ascii="Palatino" w:hAnsi="Palatino"/>
          <w:color w:val="000000"/>
          <w:shd w:val="clear" w:color="auto" w:fill="FFFFFF"/>
        </w:rPr>
        <w:t xml:space="preserve">into small groups and look over </w:t>
      </w:r>
      <w:r>
        <w:rPr>
          <w:rStyle w:val="normaltextrun"/>
          <w:rFonts w:ascii="Palatino" w:hAnsi="Palatino"/>
          <w:color w:val="000000"/>
          <w:shd w:val="clear" w:color="auto" w:fill="FFFFFF"/>
        </w:rPr>
        <w:t>the Positive Youth De</w:t>
      </w:r>
      <w:r w:rsidR="000A5025">
        <w:rPr>
          <w:rStyle w:val="normaltextrun"/>
          <w:rFonts w:ascii="Palatino" w:hAnsi="Palatino"/>
          <w:color w:val="000000"/>
          <w:shd w:val="clear" w:color="auto" w:fill="FFFFFF"/>
        </w:rPr>
        <w:t xml:space="preserve">velopment Walk Around worksheet </w:t>
      </w:r>
      <w:r>
        <w:rPr>
          <w:rStyle w:val="normaltextrun"/>
          <w:rFonts w:ascii="Palatino" w:hAnsi="Palatino"/>
          <w:color w:val="000000"/>
          <w:shd w:val="clear" w:color="auto" w:fill="FFFFFF"/>
        </w:rPr>
        <w:t>and Hart’s Ladder of Participation worksheet.</w:t>
      </w:r>
    </w:p>
    <w:p w14:paraId="34E675B8" w14:textId="66A4FFD4" w:rsidR="00DF3AF8" w:rsidRPr="00DB50B2" w:rsidRDefault="00DB50B2" w:rsidP="00DF3AF8">
      <w:pPr>
        <w:pBdr>
          <w:top w:val="single" w:sz="4" w:space="1" w:color="auto"/>
          <w:left w:val="single" w:sz="4" w:space="4" w:color="auto"/>
          <w:bottom w:val="single" w:sz="4" w:space="1" w:color="auto"/>
          <w:right w:val="single" w:sz="4" w:space="4" w:color="auto"/>
        </w:pBdr>
        <w:contextualSpacing/>
        <w:rPr>
          <w:rFonts w:ascii="Palatino" w:hAnsi="Palatino"/>
          <w:b/>
          <w:color w:val="000000" w:themeColor="text1"/>
          <w:sz w:val="32"/>
          <w:szCs w:val="32"/>
        </w:rPr>
      </w:pPr>
      <w:r w:rsidRPr="00DB50B2">
        <w:rPr>
          <w:rFonts w:ascii="Palatino" w:hAnsi="Palatino"/>
          <w:b/>
          <w:color w:val="000000" w:themeColor="text1"/>
          <w:sz w:val="32"/>
          <w:szCs w:val="32"/>
        </w:rPr>
        <w:t>Planning a successful youth garden project</w:t>
      </w:r>
      <w:r>
        <w:rPr>
          <w:rFonts w:ascii="Palatino" w:hAnsi="Palatino"/>
          <w:b/>
          <w:color w:val="000000" w:themeColor="text1"/>
          <w:sz w:val="32"/>
          <w:szCs w:val="32"/>
        </w:rPr>
        <w:t xml:space="preserve"> activity </w:t>
      </w:r>
    </w:p>
    <w:p w14:paraId="3B3BBAA9" w14:textId="679A8699" w:rsidR="00E92A8D" w:rsidRPr="000A5025" w:rsidRDefault="00DB50B2" w:rsidP="000A5025">
      <w:pPr>
        <w:pStyle w:val="ListParagraph"/>
        <w:numPr>
          <w:ilvl w:val="0"/>
          <w:numId w:val="7"/>
        </w:numPr>
        <w:spacing w:after="240"/>
        <w:ind w:left="720"/>
        <w:rPr>
          <w:rFonts w:ascii="Palatino" w:hAnsi="Palatino" w:cs="Times New Roman"/>
          <w:color w:val="000000" w:themeColor="text1"/>
        </w:rPr>
      </w:pPr>
      <w:r w:rsidRPr="00DB50B2">
        <w:rPr>
          <w:rFonts w:ascii="Palatino" w:hAnsi="Palatino" w:cs="Times New Roman"/>
          <w:color w:val="000000" w:themeColor="text1"/>
        </w:rPr>
        <w:t>Participate in this group activity to come up with key elements for a successful youth garden project. This includes t</w:t>
      </w:r>
      <w:r w:rsidR="000A5025">
        <w:rPr>
          <w:rFonts w:ascii="Palatino" w:hAnsi="Palatino" w:cs="Times New Roman"/>
          <w:color w:val="000000" w:themeColor="text1"/>
        </w:rPr>
        <w:t>he use of the CGBL logic model.</w:t>
      </w:r>
    </w:p>
    <w:tbl>
      <w:tblPr>
        <w:tblStyle w:val="TableGrid"/>
        <w:tblW w:w="10260" w:type="dxa"/>
        <w:tblInd w:w="-95" w:type="dxa"/>
        <w:tblLook w:val="04A0" w:firstRow="1" w:lastRow="0" w:firstColumn="1" w:lastColumn="0" w:noHBand="0" w:noVBand="1"/>
      </w:tblPr>
      <w:tblGrid>
        <w:gridCol w:w="10260"/>
      </w:tblGrid>
      <w:tr w:rsidR="00E92A8D" w14:paraId="08F05509" w14:textId="77777777" w:rsidTr="00E92A8D">
        <w:tc>
          <w:tcPr>
            <w:tcW w:w="10260" w:type="dxa"/>
          </w:tcPr>
          <w:p w14:paraId="7181503E" w14:textId="409565C2" w:rsidR="00E92A8D" w:rsidRPr="00E92A8D" w:rsidRDefault="00E92A8D" w:rsidP="00E92A8D">
            <w:pPr>
              <w:rPr>
                <w:rFonts w:ascii="Palatino" w:hAnsi="Palatino"/>
                <w:b/>
                <w:color w:val="000000" w:themeColor="text1"/>
                <w:sz w:val="32"/>
                <w:szCs w:val="32"/>
              </w:rPr>
            </w:pPr>
            <w:proofErr w:type="spellStart"/>
            <w:r w:rsidRPr="00E92A8D">
              <w:rPr>
                <w:rFonts w:ascii="Palatino" w:hAnsi="Palatino"/>
                <w:b/>
                <w:color w:val="000000" w:themeColor="text1"/>
                <w:sz w:val="32"/>
                <w:szCs w:val="32"/>
              </w:rPr>
              <w:t>Garden-based</w:t>
            </w:r>
            <w:proofErr w:type="spellEnd"/>
            <w:r w:rsidRPr="00E92A8D">
              <w:rPr>
                <w:rFonts w:ascii="Palatino" w:hAnsi="Palatino"/>
                <w:b/>
                <w:color w:val="000000" w:themeColor="text1"/>
                <w:sz w:val="32"/>
                <w:szCs w:val="32"/>
              </w:rPr>
              <w:t xml:space="preserve"> learning curriculum for youth</w:t>
            </w:r>
          </w:p>
        </w:tc>
      </w:tr>
    </w:tbl>
    <w:p w14:paraId="3E9B0CA1" w14:textId="64064C56" w:rsidR="00E92A8D" w:rsidRPr="00E92A8D" w:rsidRDefault="00E92A8D" w:rsidP="000A5025">
      <w:pPr>
        <w:pStyle w:val="ListParagraph"/>
        <w:numPr>
          <w:ilvl w:val="0"/>
          <w:numId w:val="13"/>
        </w:numPr>
        <w:spacing w:after="240"/>
        <w:rPr>
          <w:rFonts w:ascii="Palatino" w:hAnsi="Palatino"/>
          <w:color w:val="000000" w:themeColor="text1"/>
        </w:rPr>
      </w:pPr>
      <w:r>
        <w:rPr>
          <w:rFonts w:ascii="Palatino" w:hAnsi="Palatino"/>
          <w:color w:val="000000" w:themeColor="text1"/>
        </w:rPr>
        <w:t xml:space="preserve">Practice </w:t>
      </w:r>
      <w:proofErr w:type="spellStart"/>
      <w:r>
        <w:rPr>
          <w:rFonts w:ascii="Palatino" w:hAnsi="Palatino"/>
          <w:color w:val="000000" w:themeColor="text1"/>
        </w:rPr>
        <w:t>garden-based</w:t>
      </w:r>
      <w:proofErr w:type="spellEnd"/>
      <w:r>
        <w:rPr>
          <w:rFonts w:ascii="Palatino" w:hAnsi="Palatino"/>
          <w:color w:val="000000" w:themeColor="text1"/>
        </w:rPr>
        <w:t xml:space="preserve"> learning </w:t>
      </w:r>
      <w:r w:rsidR="000A5025">
        <w:rPr>
          <w:rFonts w:ascii="Palatino" w:hAnsi="Palatino"/>
          <w:color w:val="000000" w:themeColor="text1"/>
        </w:rPr>
        <w:t>activities;</w:t>
      </w:r>
      <w:r>
        <w:rPr>
          <w:rFonts w:ascii="Palatino" w:hAnsi="Palatino"/>
          <w:color w:val="000000" w:themeColor="text1"/>
        </w:rPr>
        <w:t xml:space="preserve"> discuss curriculum sources and other aspects of garden based-learning.</w:t>
      </w:r>
    </w:p>
    <w:p w14:paraId="6F037D55" w14:textId="77777777"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794B83">
        <w:rPr>
          <w:rFonts w:ascii="Palatino" w:hAnsi="Palatino"/>
          <w:b/>
          <w:sz w:val="32"/>
          <w:szCs w:val="32"/>
        </w:rPr>
        <w:t>Conclusions</w:t>
      </w:r>
    </w:p>
    <w:p w14:paraId="73EC1F7C" w14:textId="7DB76B16" w:rsidR="00DF3AF8" w:rsidRDefault="00DF3AF8" w:rsidP="00115253">
      <w:pPr>
        <w:pStyle w:val="ListParagraph"/>
        <w:numPr>
          <w:ilvl w:val="0"/>
          <w:numId w:val="8"/>
        </w:numPr>
        <w:ind w:left="720"/>
        <w:rPr>
          <w:rFonts w:ascii="Palatino" w:hAnsi="Palatino" w:cs="Times New Roman"/>
          <w:bCs/>
        </w:rPr>
      </w:pPr>
      <w:r w:rsidRPr="002A573D">
        <w:rPr>
          <w:rFonts w:ascii="Palatino" w:hAnsi="Palatino" w:cs="Times New Roman"/>
        </w:rPr>
        <w:t>Facilitator le</w:t>
      </w:r>
      <w:r>
        <w:rPr>
          <w:rFonts w:ascii="Palatino" w:hAnsi="Palatino" w:cs="Times New Roman"/>
        </w:rPr>
        <w:t>a</w:t>
      </w:r>
      <w:r w:rsidRPr="002A573D">
        <w:rPr>
          <w:rFonts w:ascii="Palatino" w:hAnsi="Palatino" w:cs="Times New Roman"/>
        </w:rPr>
        <w:t xml:space="preserve">ds </w:t>
      </w:r>
      <w:r w:rsidRPr="002A573D">
        <w:rPr>
          <w:rFonts w:ascii="Palatino" w:hAnsi="Palatino" w:cs="Times New Roman"/>
          <w:bCs/>
        </w:rPr>
        <w:t xml:space="preserve">group reflection </w:t>
      </w:r>
      <w:r w:rsidRPr="00CE7884">
        <w:rPr>
          <w:rFonts w:ascii="Palatino" w:hAnsi="Palatino" w:cs="Times New Roman"/>
          <w:bCs/>
        </w:rPr>
        <w:t>on key take home points and any lingering questions.</w:t>
      </w:r>
    </w:p>
    <w:p w14:paraId="009435D7" w14:textId="2E296B17" w:rsidR="00E92A8D" w:rsidRPr="007A1995" w:rsidRDefault="00E92A8D" w:rsidP="000A5025">
      <w:pPr>
        <w:pStyle w:val="ListParagraph"/>
        <w:numPr>
          <w:ilvl w:val="1"/>
          <w:numId w:val="8"/>
        </w:numPr>
        <w:spacing w:after="240"/>
        <w:rPr>
          <w:rFonts w:ascii="Palatino" w:hAnsi="Palatino" w:cs="Times New Roman"/>
          <w:bCs/>
        </w:rPr>
      </w:pPr>
      <w:r>
        <w:rPr>
          <w:rStyle w:val="normaltextrun"/>
          <w:rFonts w:ascii="Palatino" w:hAnsi="Palatino"/>
          <w:color w:val="000000"/>
          <w:shd w:val="clear" w:color="auto" w:fill="FFFFFF"/>
        </w:rPr>
        <w:t>What did you find most interesting or sur</w:t>
      </w:r>
      <w:r w:rsidR="000A5025">
        <w:rPr>
          <w:rStyle w:val="normaltextrun"/>
          <w:rFonts w:ascii="Palatino" w:hAnsi="Palatino"/>
          <w:color w:val="000000"/>
          <w:shd w:val="clear" w:color="auto" w:fill="FFFFFF"/>
        </w:rPr>
        <w:t xml:space="preserve">prising about youth engagement? </w:t>
      </w:r>
      <w:r>
        <w:rPr>
          <w:rStyle w:val="normaltextrun"/>
          <w:rFonts w:ascii="Palatino" w:hAnsi="Palatino"/>
          <w:color w:val="000000"/>
          <w:shd w:val="clear" w:color="auto" w:fill="FFFFFF"/>
        </w:rPr>
        <w:t xml:space="preserve">Do you have any </w:t>
      </w:r>
      <w:r w:rsidR="000A5025">
        <w:rPr>
          <w:rStyle w:val="normaltextrun"/>
          <w:rFonts w:ascii="Palatino" w:hAnsi="Palatino"/>
          <w:color w:val="000000"/>
          <w:shd w:val="clear" w:color="auto" w:fill="FFFFFF"/>
        </w:rPr>
        <w:t>lingering questions?</w:t>
      </w:r>
    </w:p>
    <w:p w14:paraId="4480D0C2"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sidRPr="00794B83">
        <w:rPr>
          <w:rFonts w:ascii="Palatino" w:hAnsi="Palatino"/>
          <w:b/>
          <w:bCs/>
          <w:sz w:val="32"/>
          <w:szCs w:val="32"/>
        </w:rPr>
        <w:t>Program Feedback</w:t>
      </w:r>
    </w:p>
    <w:p w14:paraId="1CD56DEF" w14:textId="77777777" w:rsidR="00DF3AF8" w:rsidRPr="00954C5B" w:rsidRDefault="00DF3AF8" w:rsidP="000A5025">
      <w:pPr>
        <w:pStyle w:val="ListParagraph"/>
        <w:numPr>
          <w:ilvl w:val="0"/>
          <w:numId w:val="9"/>
        </w:numPr>
        <w:spacing w:after="240"/>
        <w:ind w:left="720"/>
        <w:rPr>
          <w:rFonts w:ascii="Palatino" w:hAnsi="Palatino" w:cs="Times New Roman"/>
        </w:rPr>
      </w:pPr>
      <w:r>
        <w:rPr>
          <w:rFonts w:ascii="Palatino" w:hAnsi="Palatino" w:cs="Times New Roman"/>
        </w:rPr>
        <w:t xml:space="preserve">Share your insight to help us </w:t>
      </w:r>
      <w:r w:rsidRPr="00954C5B">
        <w:rPr>
          <w:rFonts w:ascii="Palatino" w:hAnsi="Palatino" w:cs="Times New Roman"/>
        </w:rPr>
        <w:t xml:space="preserve">improve </w:t>
      </w:r>
      <w:r>
        <w:rPr>
          <w:rFonts w:ascii="Palatino" w:hAnsi="Palatino" w:cs="Times New Roman"/>
        </w:rPr>
        <w:t xml:space="preserve">the </w:t>
      </w:r>
      <w:r w:rsidRPr="00954C5B">
        <w:rPr>
          <w:rFonts w:ascii="Palatino" w:hAnsi="Palatino" w:cs="Times New Roman"/>
        </w:rPr>
        <w:t xml:space="preserve">program, report results, </w:t>
      </w:r>
      <w:r>
        <w:rPr>
          <w:rFonts w:ascii="Palatino" w:hAnsi="Palatino" w:cs="Times New Roman"/>
        </w:rPr>
        <w:t xml:space="preserve">&amp; </w:t>
      </w:r>
      <w:r w:rsidRPr="00954C5B">
        <w:rPr>
          <w:rFonts w:ascii="Palatino" w:hAnsi="Palatino" w:cs="Times New Roman"/>
        </w:rPr>
        <w:t>plan for the future</w:t>
      </w:r>
      <w:r>
        <w:rPr>
          <w:rFonts w:ascii="Palatino" w:hAnsi="Palatino" w:cs="Times New Roman"/>
        </w:rPr>
        <w:t>.</w:t>
      </w:r>
    </w:p>
    <w:p w14:paraId="42E719EE"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sidRPr="00794B83">
        <w:rPr>
          <w:rFonts w:ascii="Palatino" w:hAnsi="Palatino"/>
          <w:b/>
          <w:bCs/>
          <w:sz w:val="32"/>
          <w:szCs w:val="32"/>
        </w:rPr>
        <w:t>Knowledge Check</w:t>
      </w:r>
    </w:p>
    <w:p w14:paraId="36DA8A77" w14:textId="02DC1EB1" w:rsidR="00DF3AF8" w:rsidRPr="007A1995" w:rsidRDefault="00DF3AF8" w:rsidP="000A5025">
      <w:pPr>
        <w:pStyle w:val="ListParagraph"/>
        <w:numPr>
          <w:ilvl w:val="0"/>
          <w:numId w:val="9"/>
        </w:numPr>
        <w:spacing w:after="240"/>
        <w:ind w:left="720"/>
        <w:rPr>
          <w:rFonts w:ascii="Palatino" w:hAnsi="Palatino" w:cs="Times New Roman"/>
        </w:rPr>
      </w:pPr>
      <w:r>
        <w:rPr>
          <w:rFonts w:ascii="Palatino" w:hAnsi="Palatino" w:cs="Times New Roman"/>
        </w:rPr>
        <w:t>Assess what you now know. Be motiv</w:t>
      </w:r>
      <w:r w:rsidR="17C99DC3">
        <w:rPr>
          <w:rFonts w:ascii="Palatino" w:hAnsi="Palatino" w:cs="Times New Roman"/>
        </w:rPr>
        <w:t>at</w:t>
      </w:r>
      <w:r>
        <w:rPr>
          <w:rFonts w:ascii="Palatino" w:hAnsi="Palatino" w:cs="Times New Roman"/>
        </w:rPr>
        <w:t>e</w:t>
      </w:r>
      <w:r w:rsidR="00E938FD">
        <w:rPr>
          <w:rFonts w:ascii="Palatino" w:hAnsi="Palatino" w:cs="Times New Roman"/>
        </w:rPr>
        <w:t>d</w:t>
      </w:r>
      <w:r>
        <w:rPr>
          <w:rFonts w:ascii="Palatino" w:hAnsi="Palatino" w:cs="Times New Roman"/>
        </w:rPr>
        <w:t xml:space="preserve"> and empower</w:t>
      </w:r>
      <w:r w:rsidR="00E938FD">
        <w:rPr>
          <w:rFonts w:ascii="Palatino" w:hAnsi="Palatino" w:cs="Times New Roman"/>
        </w:rPr>
        <w:t>ed</w:t>
      </w:r>
      <w:r>
        <w:rPr>
          <w:rFonts w:ascii="Palatino" w:hAnsi="Palatino" w:cs="Times New Roman"/>
        </w:rPr>
        <w:t xml:space="preserve"> to share </w:t>
      </w:r>
      <w:r w:rsidR="00E938FD">
        <w:rPr>
          <w:rFonts w:ascii="Palatino" w:hAnsi="Palatino" w:cs="Times New Roman"/>
        </w:rPr>
        <w:t xml:space="preserve">your knowledge </w:t>
      </w:r>
      <w:r>
        <w:rPr>
          <w:rFonts w:ascii="Palatino" w:hAnsi="Palatino" w:cs="Times New Roman"/>
        </w:rPr>
        <w:t xml:space="preserve">with your peers and </w:t>
      </w:r>
      <w:r w:rsidR="00E938FD">
        <w:rPr>
          <w:rFonts w:ascii="Palatino" w:hAnsi="Palatino" w:cs="Times New Roman"/>
        </w:rPr>
        <w:t xml:space="preserve">to </w:t>
      </w:r>
      <w:r>
        <w:rPr>
          <w:rFonts w:ascii="Palatino" w:hAnsi="Palatino" w:cs="Times New Roman"/>
        </w:rPr>
        <w:t>learn more.</w:t>
      </w:r>
    </w:p>
    <w:p w14:paraId="7D50B8ED" w14:textId="63110D17" w:rsidR="00E92A8D" w:rsidRPr="000A5025" w:rsidRDefault="00DF3AF8" w:rsidP="000A5025">
      <w:pPr>
        <w:pBdr>
          <w:top w:val="single" w:sz="4" w:space="0" w:color="auto"/>
          <w:left w:val="single" w:sz="4" w:space="4" w:color="auto"/>
          <w:bottom w:val="single" w:sz="4" w:space="1" w:color="auto"/>
          <w:right w:val="single" w:sz="4" w:space="4" w:color="auto"/>
        </w:pBdr>
        <w:contextualSpacing/>
        <w:rPr>
          <w:rFonts w:ascii="Palatino" w:hAnsi="Palatino"/>
          <w:b/>
          <w:sz w:val="32"/>
          <w:szCs w:val="32"/>
        </w:rPr>
      </w:pPr>
      <w:r w:rsidRPr="00794B83">
        <w:rPr>
          <w:rFonts w:ascii="Palatino" w:hAnsi="Palatino"/>
          <w:b/>
          <w:bCs/>
          <w:sz w:val="32"/>
          <w:szCs w:val="32"/>
        </w:rPr>
        <w:t>After Session</w:t>
      </w:r>
    </w:p>
    <w:p w14:paraId="0493BA87" w14:textId="77777777" w:rsidR="004F6993" w:rsidRPr="00794B83" w:rsidRDefault="004F6993" w:rsidP="004F6993">
      <w:pPr>
        <w:contextualSpacing/>
        <w:rPr>
          <w:rFonts w:ascii="Palatino" w:hAnsi="Palatino" w:cs="Arial"/>
        </w:rPr>
      </w:pPr>
      <w:r w:rsidRPr="00794B83">
        <w:rPr>
          <w:rFonts w:ascii="Palatino" w:hAnsi="Palatino" w:cs="Arial"/>
        </w:rPr>
        <w:t>REFLECT:</w:t>
      </w:r>
    </w:p>
    <w:p w14:paraId="32678D68" w14:textId="77777777" w:rsidR="004F6993" w:rsidRDefault="004F6993" w:rsidP="00115253">
      <w:pPr>
        <w:numPr>
          <w:ilvl w:val="0"/>
          <w:numId w:val="11"/>
        </w:numPr>
        <w:contextualSpacing/>
        <w:rPr>
          <w:rFonts w:ascii="Palatino" w:hAnsi="Palatino" w:cs="Arial"/>
        </w:rPr>
      </w:pPr>
      <w:r w:rsidRPr="004D6F64">
        <w:rPr>
          <w:rFonts w:ascii="Palatino" w:hAnsi="Palatino" w:cs="Arial"/>
        </w:rPr>
        <w:lastRenderedPageBreak/>
        <w:t>What happened?</w:t>
      </w:r>
    </w:p>
    <w:p w14:paraId="49A8A9BE" w14:textId="77777777" w:rsidR="004F6993" w:rsidRPr="00F20A0C" w:rsidRDefault="004F6993" w:rsidP="00115253">
      <w:pPr>
        <w:numPr>
          <w:ilvl w:val="0"/>
          <w:numId w:val="11"/>
        </w:numPr>
        <w:contextualSpacing/>
        <w:rPr>
          <w:rFonts w:ascii="Palatino" w:hAnsi="Palatino" w:cs="Arial"/>
        </w:rPr>
      </w:pPr>
      <w:r>
        <w:rPr>
          <w:rFonts w:ascii="Palatino" w:hAnsi="Palatino" w:cs="Arial"/>
        </w:rPr>
        <w:t xml:space="preserve">What was my response to what happen? </w:t>
      </w:r>
      <w:r w:rsidRPr="00F20A0C">
        <w:rPr>
          <w:rFonts w:ascii="Palatino" w:hAnsi="Palatino" w:cs="Arial"/>
        </w:rPr>
        <w:t>How do I make sense of it?</w:t>
      </w:r>
    </w:p>
    <w:p w14:paraId="6684CB7E" w14:textId="77777777" w:rsidR="004F6993" w:rsidRPr="004D6F64" w:rsidRDefault="004F6993" w:rsidP="00115253">
      <w:pPr>
        <w:numPr>
          <w:ilvl w:val="0"/>
          <w:numId w:val="11"/>
        </w:numPr>
        <w:contextualSpacing/>
        <w:rPr>
          <w:rFonts w:ascii="Palatino" w:hAnsi="Palatino" w:cs="Arial"/>
        </w:rPr>
      </w:pPr>
      <w:r w:rsidRPr="004D6F64">
        <w:rPr>
          <w:rFonts w:ascii="Palatino" w:hAnsi="Palatino" w:cs="Arial"/>
        </w:rPr>
        <w:t>How does it relate to other things I know?</w:t>
      </w:r>
    </w:p>
    <w:p w14:paraId="0F7F8914" w14:textId="77777777" w:rsidR="004F6993" w:rsidRPr="004D6F64" w:rsidRDefault="004F6993" w:rsidP="00115253">
      <w:pPr>
        <w:numPr>
          <w:ilvl w:val="0"/>
          <w:numId w:val="11"/>
        </w:numPr>
        <w:contextualSpacing/>
        <w:rPr>
          <w:rFonts w:ascii="Palatino" w:hAnsi="Palatino" w:cs="Arial"/>
        </w:rPr>
      </w:pPr>
      <w:r w:rsidRPr="004D6F64">
        <w:rPr>
          <w:rFonts w:ascii="Palatino" w:hAnsi="Palatino" w:cs="Arial"/>
        </w:rPr>
        <w:t>What can I conclude?</w:t>
      </w:r>
    </w:p>
    <w:p w14:paraId="2364BFCD" w14:textId="035F2B71" w:rsidR="004F6993" w:rsidRDefault="004F6993" w:rsidP="000A5025">
      <w:pPr>
        <w:numPr>
          <w:ilvl w:val="0"/>
          <w:numId w:val="11"/>
        </w:numPr>
        <w:spacing w:after="240"/>
        <w:contextualSpacing/>
        <w:rPr>
          <w:rFonts w:ascii="Palatino" w:hAnsi="Palatino" w:cs="Arial"/>
        </w:rPr>
      </w:pPr>
      <w:r w:rsidRPr="004D6F64">
        <w:rPr>
          <w:rFonts w:ascii="Palatino" w:hAnsi="Palatino" w:cs="Arial"/>
        </w:rPr>
        <w:t>What might I do differently next time?</w:t>
      </w:r>
    </w:p>
    <w:p w14:paraId="75123CA7" w14:textId="77777777" w:rsidR="000A5025" w:rsidRPr="004F6993" w:rsidRDefault="000A5025" w:rsidP="000A5025">
      <w:pPr>
        <w:spacing w:after="240"/>
        <w:ind w:left="360"/>
        <w:contextualSpacing/>
        <w:rPr>
          <w:rFonts w:ascii="Palatino" w:hAnsi="Palatino" w:cs="Arial"/>
        </w:rPr>
      </w:pPr>
    </w:p>
    <w:p w14:paraId="19A75A09" w14:textId="00125AF0" w:rsidR="00DF3AF8" w:rsidRPr="00E92A8D" w:rsidRDefault="00DF3AF8" w:rsidP="000A5025">
      <w:pPr>
        <w:spacing w:before="240"/>
        <w:contextualSpacing/>
        <w:rPr>
          <w:rFonts w:ascii="Palatino" w:hAnsi="Palatino"/>
          <w:color w:val="000000" w:themeColor="text1"/>
        </w:rPr>
      </w:pPr>
      <w:r w:rsidRPr="00E92A8D">
        <w:rPr>
          <w:rFonts w:ascii="Palatino" w:hAnsi="Palatino"/>
          <w:color w:val="000000" w:themeColor="text1"/>
        </w:rPr>
        <w:t>PRACTICE:</w:t>
      </w:r>
    </w:p>
    <w:p w14:paraId="5B374E6D" w14:textId="48AE8709" w:rsidR="00E92A8D" w:rsidRPr="000A5025" w:rsidRDefault="00E92A8D" w:rsidP="591585F5">
      <w:pPr>
        <w:pStyle w:val="ListParagraph"/>
        <w:numPr>
          <w:ilvl w:val="0"/>
          <w:numId w:val="1"/>
        </w:numPr>
        <w:rPr>
          <w:rStyle w:val="normaltextrun"/>
          <w:color w:val="000000" w:themeColor="text1"/>
        </w:rPr>
      </w:pPr>
      <w:r w:rsidRPr="00E92A8D">
        <w:rPr>
          <w:rStyle w:val="normaltextrun"/>
          <w:rFonts w:ascii="Palatino" w:hAnsi="Palatino"/>
          <w:color w:val="000000"/>
          <w:shd w:val="clear" w:color="auto" w:fill="FFFFFF"/>
        </w:rPr>
        <w:t>Take 10-15 minutes to journal in response to the following prompt: Think back to an experience you had as a youth that incorporated elements of positive youth development and effective youth engagement. What did that feel like? What steps might you take to include that same feeling for youth you engage? Many of the same theories apply to adult engagement</w:t>
      </w:r>
      <w:r>
        <w:rPr>
          <w:rStyle w:val="normaltextrun"/>
          <w:rFonts w:ascii="Palatino" w:hAnsi="Palatino"/>
          <w:color w:val="000000"/>
          <w:shd w:val="clear" w:color="auto" w:fill="FFFFFF"/>
        </w:rPr>
        <w:t>;</w:t>
      </w:r>
      <w:r w:rsidR="000A5025">
        <w:rPr>
          <w:rStyle w:val="normaltextrun"/>
          <w:rFonts w:ascii="Palatino" w:hAnsi="Palatino"/>
          <w:color w:val="000000"/>
          <w:shd w:val="clear" w:color="auto" w:fill="FFFFFF"/>
        </w:rPr>
        <w:t xml:space="preserve"> how might you include feelings </w:t>
      </w:r>
      <w:r w:rsidRPr="00E92A8D">
        <w:rPr>
          <w:rStyle w:val="normaltextrun"/>
          <w:rFonts w:ascii="Palatino" w:hAnsi="Palatino"/>
          <w:color w:val="000000"/>
          <w:shd w:val="clear" w:color="auto" w:fill="FFFFFF"/>
        </w:rPr>
        <w:t>of belonging, power, mastery and ge</w:t>
      </w:r>
      <w:r w:rsidR="000A5025">
        <w:rPr>
          <w:rStyle w:val="normaltextrun"/>
          <w:rFonts w:ascii="Palatino" w:hAnsi="Palatino"/>
          <w:color w:val="000000"/>
          <w:shd w:val="clear" w:color="auto" w:fill="FFFFFF"/>
        </w:rPr>
        <w:t>nerosity into an adult program?</w:t>
      </w:r>
    </w:p>
    <w:p w14:paraId="408236FA" w14:textId="77777777" w:rsidR="000A5025" w:rsidRPr="000A5025" w:rsidRDefault="000A5025" w:rsidP="000A5025">
      <w:pPr>
        <w:ind w:left="360"/>
        <w:rPr>
          <w:color w:val="000000" w:themeColor="text1"/>
        </w:rPr>
      </w:pPr>
    </w:p>
    <w:p w14:paraId="0AB97368" w14:textId="77777777" w:rsidR="00DF3AF8" w:rsidRPr="00035FBC" w:rsidRDefault="00DF3AF8" w:rsidP="00DF3AF8">
      <w:pPr>
        <w:contextualSpacing/>
        <w:rPr>
          <w:rFonts w:ascii="Palatino" w:hAnsi="Palatino"/>
        </w:rPr>
      </w:pPr>
      <w:r w:rsidRPr="00035FBC">
        <w:rPr>
          <w:rFonts w:ascii="Palatino" w:hAnsi="Palatino"/>
        </w:rPr>
        <w:t>LEARN MORE:</w:t>
      </w:r>
    </w:p>
    <w:p w14:paraId="2445BCF2" w14:textId="53B5FC0F" w:rsidR="00E92A8D" w:rsidRPr="00E92A8D" w:rsidRDefault="00E92A8D" w:rsidP="00115253">
      <w:pPr>
        <w:numPr>
          <w:ilvl w:val="0"/>
          <w:numId w:val="14"/>
        </w:numPr>
        <w:ind w:left="360" w:firstLine="0"/>
        <w:textAlignment w:val="baseline"/>
        <w:rPr>
          <w:rFonts w:ascii="Palatino" w:hAnsi="Palatino"/>
          <w:sz w:val="22"/>
          <w:szCs w:val="22"/>
        </w:rPr>
      </w:pPr>
      <w:r w:rsidRPr="00E92A8D">
        <w:rPr>
          <w:rFonts w:ascii="Palatino" w:hAnsi="Palatino"/>
        </w:rPr>
        <w:t>Sowing the Seeds of Success, </w:t>
      </w:r>
      <w:hyperlink r:id="rId9" w:tgtFrame="_blank" w:history="1">
        <w:r w:rsidRPr="00E92A8D">
          <w:rPr>
            <w:rFonts w:ascii="Palatino" w:hAnsi="Palatino"/>
            <w:color w:val="0000FF"/>
            <w:u w:val="single"/>
          </w:rPr>
          <w:t>http://gardening.cals.cornell.edu/program-tools/</w:t>
        </w:r>
      </w:hyperlink>
      <w:r w:rsidRPr="00E92A8D">
        <w:rPr>
          <w:rFonts w:ascii="Palatino" w:hAnsi="Palatino"/>
        </w:rPr>
        <w:t> a web resource designed to walk you through the organizational a</w:t>
      </w:r>
      <w:r w:rsidR="004E191C">
        <w:rPr>
          <w:rFonts w:ascii="Palatino" w:hAnsi="Palatino"/>
        </w:rPr>
        <w:t>spects of a gardening program.</w:t>
      </w:r>
    </w:p>
    <w:p w14:paraId="226E4929" w14:textId="7D39494B" w:rsidR="00E92A8D" w:rsidRPr="00E92A8D" w:rsidRDefault="00E92A8D" w:rsidP="00115253">
      <w:pPr>
        <w:numPr>
          <w:ilvl w:val="0"/>
          <w:numId w:val="14"/>
        </w:numPr>
        <w:ind w:left="360" w:firstLine="0"/>
        <w:textAlignment w:val="baseline"/>
        <w:rPr>
          <w:rFonts w:ascii="Palatino" w:hAnsi="Palatino"/>
          <w:sz w:val="22"/>
          <w:szCs w:val="22"/>
        </w:rPr>
      </w:pPr>
      <w:r w:rsidRPr="00E92A8D">
        <w:rPr>
          <w:rFonts w:ascii="Palatino" w:hAnsi="Palatino"/>
        </w:rPr>
        <w:t xml:space="preserve">Cornell Garden-Based Learning: Activities, evaluation </w:t>
      </w:r>
      <w:r w:rsidR="004E191C">
        <w:rPr>
          <w:rFonts w:ascii="Palatino" w:hAnsi="Palatino"/>
        </w:rPr>
        <w:t xml:space="preserve">toolkit, benefits and research: </w:t>
      </w:r>
      <w:hyperlink r:id="rId10" w:tgtFrame="_blank" w:history="1">
        <w:r w:rsidRPr="00E92A8D">
          <w:rPr>
            <w:rFonts w:ascii="Palatino" w:hAnsi="Palatino"/>
            <w:color w:val="0000FF"/>
            <w:u w:val="single"/>
          </w:rPr>
          <w:t>http://gardening.cals.cornell.edu/</w:t>
        </w:r>
      </w:hyperlink>
    </w:p>
    <w:p w14:paraId="7BF97B0A" w14:textId="03A2F99E" w:rsidR="00E92A8D" w:rsidRPr="00E92A8D" w:rsidRDefault="004E191C" w:rsidP="00115253">
      <w:pPr>
        <w:numPr>
          <w:ilvl w:val="0"/>
          <w:numId w:val="15"/>
        </w:numPr>
        <w:ind w:left="360" w:firstLine="0"/>
        <w:textAlignment w:val="baseline"/>
        <w:rPr>
          <w:rFonts w:ascii="Palatino" w:hAnsi="Palatino"/>
          <w:sz w:val="22"/>
          <w:szCs w:val="22"/>
        </w:rPr>
      </w:pPr>
      <w:r>
        <w:rPr>
          <w:rFonts w:ascii="Palatino" w:hAnsi="Palatino"/>
        </w:rPr>
        <w:t xml:space="preserve">Junior Master Gardener Program: </w:t>
      </w:r>
      <w:hyperlink r:id="rId11" w:tgtFrame="_blank" w:history="1">
        <w:r w:rsidR="00E92A8D" w:rsidRPr="00E92A8D">
          <w:rPr>
            <w:rFonts w:ascii="Palatino" w:hAnsi="Palatino"/>
            <w:color w:val="0000FF"/>
            <w:u w:val="single"/>
          </w:rPr>
          <w:t>http://jmgkids.us/</w:t>
        </w:r>
      </w:hyperlink>
    </w:p>
    <w:p w14:paraId="2CF223F9" w14:textId="5E659D93" w:rsidR="00E92A8D" w:rsidRPr="00E92A8D" w:rsidRDefault="00E92A8D" w:rsidP="00115253">
      <w:pPr>
        <w:numPr>
          <w:ilvl w:val="0"/>
          <w:numId w:val="15"/>
        </w:numPr>
        <w:ind w:left="360" w:firstLine="0"/>
        <w:textAlignment w:val="baseline"/>
        <w:rPr>
          <w:rFonts w:ascii="Palatino" w:hAnsi="Palatino"/>
          <w:sz w:val="22"/>
          <w:szCs w:val="22"/>
        </w:rPr>
      </w:pPr>
      <w:r w:rsidRPr="00E92A8D">
        <w:rPr>
          <w:rFonts w:ascii="Palatino" w:hAnsi="Palatino"/>
        </w:rPr>
        <w:t>Act for Youth: Positiv</w:t>
      </w:r>
      <w:r w:rsidR="004E191C">
        <w:rPr>
          <w:rFonts w:ascii="Palatino" w:hAnsi="Palatino"/>
        </w:rPr>
        <w:t xml:space="preserve">e Youth Development 101 Manual: </w:t>
      </w:r>
      <w:hyperlink r:id="rId12" w:tgtFrame="_blank" w:history="1">
        <w:r w:rsidRPr="00E92A8D">
          <w:rPr>
            <w:rFonts w:ascii="Palatino" w:hAnsi="Palatino"/>
            <w:color w:val="0000FF"/>
            <w:u w:val="single"/>
          </w:rPr>
          <w:t>http://www.actforyouth.net/youth_development/professionals/manual.cfm</w:t>
        </w:r>
      </w:hyperlink>
    </w:p>
    <w:p w14:paraId="605ACC51" w14:textId="7B68D409" w:rsidR="00E92A8D" w:rsidRPr="00E92A8D" w:rsidRDefault="00E92A8D" w:rsidP="00115253">
      <w:pPr>
        <w:numPr>
          <w:ilvl w:val="0"/>
          <w:numId w:val="15"/>
        </w:numPr>
        <w:ind w:left="360" w:firstLine="0"/>
        <w:textAlignment w:val="baseline"/>
        <w:rPr>
          <w:rFonts w:ascii="Palatino" w:hAnsi="Palatino"/>
          <w:sz w:val="22"/>
          <w:szCs w:val="22"/>
        </w:rPr>
      </w:pPr>
      <w:r w:rsidRPr="00E92A8D">
        <w:rPr>
          <w:rFonts w:ascii="Palatino" w:hAnsi="Palatino"/>
        </w:rPr>
        <w:t>Life Lab: School Garden Resources: </w:t>
      </w:r>
      <w:hyperlink r:id="rId13" w:tgtFrame="_blank" w:history="1">
        <w:r w:rsidRPr="00E92A8D">
          <w:rPr>
            <w:rFonts w:ascii="Palatino" w:hAnsi="Palatino"/>
            <w:color w:val="0000FF"/>
            <w:u w:val="single"/>
          </w:rPr>
          <w:t>http://www.lifelab.org/for-educators/schoolgardens/</w:t>
        </w:r>
      </w:hyperlink>
    </w:p>
    <w:p w14:paraId="165D167F" w14:textId="0461C09D" w:rsidR="00E92A8D" w:rsidRPr="00E92A8D" w:rsidRDefault="001F47AA" w:rsidP="00115253">
      <w:pPr>
        <w:numPr>
          <w:ilvl w:val="0"/>
          <w:numId w:val="16"/>
        </w:numPr>
        <w:ind w:left="1080" w:firstLine="0"/>
        <w:textAlignment w:val="baseline"/>
        <w:rPr>
          <w:rFonts w:ascii="Palatino" w:hAnsi="Palatino"/>
          <w:sz w:val="22"/>
          <w:szCs w:val="22"/>
        </w:rPr>
      </w:pPr>
      <w:hyperlink r:id="rId14" w:tgtFrame="_blank" w:history="1">
        <w:r w:rsidR="00E92A8D" w:rsidRPr="00E92A8D">
          <w:rPr>
            <w:rFonts w:ascii="Palatino" w:hAnsi="Palatino"/>
            <w:color w:val="0000FF"/>
            <w:u w:val="single"/>
          </w:rPr>
          <w:t>Effective Outdoor Management</w:t>
        </w:r>
      </w:hyperlink>
      <w:r w:rsidR="00E92A8D" w:rsidRPr="00E92A8D">
        <w:rPr>
          <w:rFonts w:ascii="Palatino" w:hAnsi="Palatino"/>
        </w:rPr>
        <w:t>, </w:t>
      </w:r>
      <w:hyperlink r:id="rId15" w:tgtFrame="_blank" w:history="1">
        <w:r w:rsidR="00E92A8D" w:rsidRPr="00E92A8D">
          <w:rPr>
            <w:rFonts w:ascii="Palatino" w:hAnsi="Palatino"/>
            <w:color w:val="0000FF"/>
            <w:u w:val="single"/>
          </w:rPr>
          <w:t>http://www.lifelab.org/wp-content/uploads/2003/04/OutdoorClassroomManagement2.pdf</w:t>
        </w:r>
      </w:hyperlink>
      <w:r w:rsidR="004E191C">
        <w:rPr>
          <w:rFonts w:ascii="Palatino" w:hAnsi="Palatino"/>
        </w:rPr>
        <w:t xml:space="preserve"> (pdf)</w:t>
      </w:r>
    </w:p>
    <w:p w14:paraId="7B6C8996" w14:textId="43489115" w:rsidR="00DF3AF8" w:rsidRPr="000A5025" w:rsidRDefault="004E191C" w:rsidP="000A5025">
      <w:pPr>
        <w:numPr>
          <w:ilvl w:val="0"/>
          <w:numId w:val="17"/>
        </w:numPr>
        <w:ind w:left="360" w:firstLine="0"/>
        <w:textAlignment w:val="baseline"/>
        <w:rPr>
          <w:rFonts w:ascii="Palatino" w:hAnsi="Palatino"/>
          <w:sz w:val="22"/>
          <w:szCs w:val="22"/>
        </w:rPr>
      </w:pPr>
      <w:r>
        <w:rPr>
          <w:rFonts w:ascii="Palatino" w:hAnsi="Palatino"/>
        </w:rPr>
        <w:t xml:space="preserve">The Food Project: </w:t>
      </w:r>
      <w:hyperlink r:id="rId16" w:tgtFrame="_blank" w:history="1">
        <w:r w:rsidR="00E92A8D" w:rsidRPr="00E92A8D">
          <w:rPr>
            <w:rFonts w:ascii="Palatino" w:hAnsi="Palatino"/>
            <w:color w:val="0000FF"/>
            <w:u w:val="single"/>
          </w:rPr>
          <w:t>http://thefoodproject.org/activities/sustainable-agriculture-curriculum</w:t>
        </w:r>
      </w:hyperlink>
    </w:p>
    <w:p w14:paraId="0FBD9D02" w14:textId="77777777" w:rsidR="000A5025" w:rsidRPr="000A5025" w:rsidRDefault="000A5025" w:rsidP="000A5025">
      <w:pPr>
        <w:ind w:left="360"/>
        <w:textAlignment w:val="baseline"/>
        <w:rPr>
          <w:rFonts w:ascii="Palatino" w:hAnsi="Palatino"/>
          <w:sz w:val="22"/>
          <w:szCs w:val="22"/>
        </w:rPr>
      </w:pPr>
    </w:p>
    <w:p w14:paraId="0DE74BE9" w14:textId="4BBBB961" w:rsidR="00DF3AF8" w:rsidRPr="00A17498" w:rsidRDefault="00DF3AF8" w:rsidP="00DF3AF8">
      <w:pPr>
        <w:rPr>
          <w:rFonts w:ascii="Palatino" w:hAnsi="Palatino"/>
          <w:b/>
        </w:rPr>
      </w:pPr>
      <w:r w:rsidRPr="00A17498">
        <w:rPr>
          <w:rFonts w:ascii="Palatino" w:hAnsi="Palatino"/>
          <w:b/>
        </w:rPr>
        <w:t>Campus Links:</w:t>
      </w:r>
    </w:p>
    <w:p w14:paraId="3554D4AC" w14:textId="0C2AF2EC" w:rsidR="00E92A8D" w:rsidRPr="00E92A8D" w:rsidRDefault="00E92A8D" w:rsidP="00115253">
      <w:pPr>
        <w:numPr>
          <w:ilvl w:val="0"/>
          <w:numId w:val="18"/>
        </w:numPr>
        <w:ind w:left="360" w:firstLine="0"/>
        <w:textAlignment w:val="baseline"/>
        <w:rPr>
          <w:rFonts w:ascii="Palatino" w:hAnsi="Palatino"/>
          <w:sz w:val="22"/>
          <w:szCs w:val="22"/>
        </w:rPr>
      </w:pPr>
      <w:r w:rsidRPr="00E92A8D">
        <w:rPr>
          <w:rFonts w:ascii="Palatino" w:hAnsi="Palatino"/>
        </w:rPr>
        <w:t>NYS Ag in the Classroom: </w:t>
      </w:r>
      <w:hyperlink r:id="rId17" w:tgtFrame="_blank" w:history="1">
        <w:r w:rsidRPr="00E92A8D">
          <w:rPr>
            <w:rFonts w:ascii="Palatino" w:hAnsi="Palatino"/>
            <w:color w:val="0000FF"/>
            <w:u w:val="single"/>
          </w:rPr>
          <w:t>https://www.agclassroom.org/ny/</w:t>
        </w:r>
      </w:hyperlink>
    </w:p>
    <w:p w14:paraId="126F950B" w14:textId="129BAC8E" w:rsidR="00E92A8D" w:rsidRPr="00E92A8D" w:rsidRDefault="00E92A8D" w:rsidP="00115253">
      <w:pPr>
        <w:numPr>
          <w:ilvl w:val="0"/>
          <w:numId w:val="18"/>
        </w:numPr>
        <w:ind w:left="360" w:firstLine="0"/>
        <w:textAlignment w:val="baseline"/>
        <w:rPr>
          <w:rFonts w:ascii="Palatino" w:hAnsi="Palatino"/>
          <w:sz w:val="22"/>
          <w:szCs w:val="22"/>
        </w:rPr>
      </w:pPr>
      <w:r w:rsidRPr="00E92A8D">
        <w:rPr>
          <w:rFonts w:ascii="Palatino" w:hAnsi="Palatino"/>
        </w:rPr>
        <w:t>Cornell Garden-Based Learning: </w:t>
      </w:r>
      <w:hyperlink r:id="rId18" w:tgtFrame="_blank" w:history="1">
        <w:r w:rsidRPr="00E92A8D">
          <w:rPr>
            <w:rFonts w:ascii="Palatino" w:hAnsi="Palatino"/>
            <w:color w:val="0000FF"/>
            <w:u w:val="single"/>
          </w:rPr>
          <w:t>http://gardening.cals.cornell.edu/</w:t>
        </w:r>
      </w:hyperlink>
    </w:p>
    <w:p w14:paraId="5DB57035" w14:textId="587FD733" w:rsidR="00E92A8D" w:rsidRPr="000A5025" w:rsidRDefault="00E92A8D" w:rsidP="00115253">
      <w:pPr>
        <w:numPr>
          <w:ilvl w:val="0"/>
          <w:numId w:val="18"/>
        </w:numPr>
        <w:ind w:left="360" w:firstLine="0"/>
        <w:textAlignment w:val="baseline"/>
        <w:rPr>
          <w:rFonts w:ascii="Palatino" w:hAnsi="Palatino"/>
          <w:sz w:val="22"/>
          <w:szCs w:val="22"/>
        </w:rPr>
      </w:pPr>
      <w:r w:rsidRPr="00E92A8D">
        <w:rPr>
          <w:rFonts w:ascii="Palatino" w:hAnsi="Palatino"/>
        </w:rPr>
        <w:t>4-H Youth Development: </w:t>
      </w:r>
      <w:hyperlink r:id="rId19" w:tgtFrame="_blank" w:history="1">
        <w:r w:rsidRPr="00E92A8D">
          <w:rPr>
            <w:rFonts w:ascii="Palatino" w:hAnsi="Palatino"/>
            <w:color w:val="0000FF"/>
            <w:u w:val="single"/>
          </w:rPr>
          <w:t>https://nys4-h.org/</w:t>
        </w:r>
      </w:hyperlink>
    </w:p>
    <w:p w14:paraId="3B6FB6AA" w14:textId="77777777" w:rsidR="000A5025" w:rsidRPr="00E92A8D" w:rsidRDefault="000A5025" w:rsidP="000A5025">
      <w:pPr>
        <w:ind w:left="360"/>
        <w:textAlignment w:val="baseline"/>
        <w:rPr>
          <w:rFonts w:ascii="Palatino" w:hAnsi="Palatino"/>
          <w:sz w:val="22"/>
          <w:szCs w:val="22"/>
        </w:rPr>
      </w:pPr>
    </w:p>
    <w:p w14:paraId="71416187" w14:textId="194467A5" w:rsidR="003D628A" w:rsidRPr="000A5025" w:rsidRDefault="004F6993" w:rsidP="003D628A">
      <w:pPr>
        <w:contextualSpacing/>
        <w:rPr>
          <w:rFonts w:ascii="Palatino" w:eastAsiaTheme="minorEastAsia" w:hAnsi="Palatino" w:cs="Arial"/>
        </w:rPr>
      </w:pPr>
      <w:proofErr w:type="gramStart"/>
      <w:r w:rsidRPr="004F6993">
        <w:rPr>
          <w:rFonts w:ascii="Palatino" w:eastAsiaTheme="minorEastAsia" w:hAnsi="Palatino" w:cs="Arial"/>
          <w:b/>
        </w:rPr>
        <w:t>Looking for Cornell people and resources?</w:t>
      </w:r>
      <w:proofErr w:type="gramEnd"/>
      <w:r w:rsidRPr="004F6993">
        <w:rPr>
          <w:rFonts w:ascii="Palatino" w:eastAsiaTheme="minorEastAsia" w:hAnsi="Palatino" w:cs="Arial"/>
          <w:b/>
          <w:bCs/>
        </w:rPr>
        <w:t xml:space="preserve"> </w:t>
      </w:r>
      <w:proofErr w:type="gramStart"/>
      <w:r w:rsidRPr="004F6993">
        <w:rPr>
          <w:rFonts w:ascii="Palatino" w:eastAsiaTheme="minorEastAsia" w:hAnsi="Palatino" w:cs="Arial"/>
          <w:bCs/>
        </w:rPr>
        <w:t>Don’t</w:t>
      </w:r>
      <w:proofErr w:type="gramEnd"/>
      <w:r w:rsidRPr="004F6993">
        <w:rPr>
          <w:rFonts w:ascii="Palatino" w:eastAsiaTheme="minorEastAsia" w:hAnsi="Palatino" w:cs="Arial"/>
          <w:bCs/>
        </w:rPr>
        <w:t xml:space="preserve"> google, try the Cornell web search:</w:t>
      </w:r>
      <w:r w:rsidRPr="004F6993">
        <w:rPr>
          <w:rFonts w:ascii="Palatino" w:eastAsiaTheme="minorEastAsia" w:hAnsi="Palatino" w:cs="Arial"/>
          <w:b/>
        </w:rPr>
        <w:t xml:space="preserve"> </w:t>
      </w:r>
      <w:hyperlink r:id="rId20" w:history="1">
        <w:r w:rsidRPr="00164E8E">
          <w:rPr>
            <w:rStyle w:val="Hyperlink"/>
            <w:rFonts w:ascii="Palatino" w:eastAsiaTheme="minorEastAsia" w:hAnsi="Palatino" w:cs="Arial"/>
          </w:rPr>
          <w:t>http://www.cornell.edu/search/index.cfm</w:t>
        </w:r>
      </w:hyperlink>
    </w:p>
    <w:p w14:paraId="5123E5FE" w14:textId="6F3BEF71" w:rsidR="000A5025" w:rsidRDefault="000A5025" w:rsidP="44846759">
      <w:pPr>
        <w:rPr>
          <w:rFonts w:ascii="Palatino Linotype" w:hAnsi="Palatino Linotype"/>
        </w:rPr>
      </w:pPr>
      <w:r>
        <w:rPr>
          <w:rFonts w:ascii="Palatino Linotype" w:hAnsi="Palatino Linotype"/>
          <w:noProof/>
        </w:rPr>
        <w:drawing>
          <wp:anchor distT="0" distB="0" distL="114300" distR="114300" simplePos="0" relativeHeight="251659264" behindDoc="0" locked="0" layoutInCell="1" allowOverlap="1" wp14:anchorId="406BA573" wp14:editId="2D52D2F7">
            <wp:simplePos x="0" y="0"/>
            <wp:positionH relativeFrom="column">
              <wp:posOffset>28575</wp:posOffset>
            </wp:positionH>
            <wp:positionV relativeFrom="paragraph">
              <wp:posOffset>204470</wp:posOffset>
            </wp:positionV>
            <wp:extent cx="800100" cy="808355"/>
            <wp:effectExtent l="0" t="0" r="0" b="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10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442C8" w14:textId="3FCB244A" w:rsidR="003D628A" w:rsidRPr="003D628A" w:rsidRDefault="44846759" w:rsidP="004F6993">
      <w:pPr>
        <w:rPr>
          <w:rFonts w:ascii="Palatino Linotype" w:hAnsi="Palatino Linotype"/>
        </w:rPr>
      </w:pPr>
      <w:r w:rsidRPr="44846759">
        <w:rPr>
          <w:rFonts w:ascii="Palatino Linotype" w:hAnsi="Palatino Linotype"/>
        </w:rPr>
        <w:t xml:space="preserve">Date Published/Updated: </w:t>
      </w:r>
      <w:r w:rsidR="000A5025">
        <w:rPr>
          <w:rFonts w:ascii="Palatino Linotype" w:hAnsi="Palatino Linotype"/>
        </w:rPr>
        <w:t>April 2019</w:t>
      </w:r>
    </w:p>
    <w:sectPr w:rsidR="003D628A" w:rsidRPr="003D628A" w:rsidSect="00546557">
      <w:headerReference w:type="default" r:id="rId22"/>
      <w:footerReference w:type="even" r:id="rId23"/>
      <w:footerReference w:type="default" r:id="rId24"/>
      <w:headerReference w:type="first" r:id="rId25"/>
      <w:footerReference w:type="first" r:id="rId26"/>
      <w:pgSz w:w="12240" w:h="15840"/>
      <w:pgMar w:top="1992"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18BEB" w14:textId="77777777" w:rsidR="001F47AA" w:rsidRDefault="001F47AA" w:rsidP="003364D4">
      <w:r>
        <w:separator/>
      </w:r>
    </w:p>
  </w:endnote>
  <w:endnote w:type="continuationSeparator" w:id="0">
    <w:p w14:paraId="54F59BCD" w14:textId="77777777" w:rsidR="001F47AA" w:rsidRDefault="001F47AA" w:rsidP="0033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AA9" w14:textId="77777777" w:rsidR="00E044FB" w:rsidRDefault="00E044FB" w:rsidP="00336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C322B" w14:textId="77777777" w:rsidR="00E044FB" w:rsidRDefault="00E044FB" w:rsidP="00336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313F1" w14:textId="36D4D40A" w:rsidR="00E044FB" w:rsidRPr="00FA6287" w:rsidRDefault="00FA6287" w:rsidP="003364D4">
    <w:pPr>
      <w:pStyle w:val="Footer"/>
      <w:framePr w:wrap="around" w:vAnchor="text" w:hAnchor="margin" w:xAlign="right" w:y="1"/>
      <w:rPr>
        <w:rStyle w:val="PageNumber"/>
        <w:rFonts w:ascii="Palatino" w:hAnsi="Palatino"/>
        <w:sz w:val="20"/>
        <w:szCs w:val="20"/>
      </w:rPr>
    </w:pPr>
    <w:r w:rsidRPr="00FA6287">
      <w:rPr>
        <w:rStyle w:val="PageNumber"/>
        <w:rFonts w:ascii="Palatino" w:hAnsi="Palatino"/>
        <w:sz w:val="20"/>
        <w:szCs w:val="20"/>
      </w:rPr>
      <w:t xml:space="preserve">Page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PAGE </w:instrText>
    </w:r>
    <w:r w:rsidRPr="00FA6287">
      <w:rPr>
        <w:rStyle w:val="PageNumber"/>
        <w:rFonts w:ascii="Palatino" w:hAnsi="Palatino"/>
        <w:sz w:val="20"/>
        <w:szCs w:val="20"/>
      </w:rPr>
      <w:fldChar w:fldCharType="separate"/>
    </w:r>
    <w:r w:rsidR="004105D4">
      <w:rPr>
        <w:rStyle w:val="PageNumber"/>
        <w:rFonts w:ascii="Palatino" w:hAnsi="Palatino"/>
        <w:noProof/>
        <w:sz w:val="20"/>
        <w:szCs w:val="20"/>
      </w:rPr>
      <w:t>2</w:t>
    </w:r>
    <w:r w:rsidRPr="00FA6287">
      <w:rPr>
        <w:rStyle w:val="PageNumber"/>
        <w:rFonts w:ascii="Palatino" w:hAnsi="Palatino"/>
        <w:sz w:val="20"/>
        <w:szCs w:val="20"/>
      </w:rPr>
      <w:fldChar w:fldCharType="end"/>
    </w:r>
    <w:r w:rsidRPr="00FA6287">
      <w:rPr>
        <w:rStyle w:val="PageNumber"/>
        <w:rFonts w:ascii="Palatino" w:hAnsi="Palatino"/>
        <w:sz w:val="20"/>
        <w:szCs w:val="20"/>
      </w:rPr>
      <w:t xml:space="preserve"> of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NUMPAGES </w:instrText>
    </w:r>
    <w:r w:rsidRPr="00FA6287">
      <w:rPr>
        <w:rStyle w:val="PageNumber"/>
        <w:rFonts w:ascii="Palatino" w:hAnsi="Palatino"/>
        <w:sz w:val="20"/>
        <w:szCs w:val="20"/>
      </w:rPr>
      <w:fldChar w:fldCharType="separate"/>
    </w:r>
    <w:r w:rsidR="004105D4">
      <w:rPr>
        <w:rStyle w:val="PageNumber"/>
        <w:rFonts w:ascii="Palatino" w:hAnsi="Palatino"/>
        <w:noProof/>
        <w:sz w:val="20"/>
        <w:szCs w:val="20"/>
      </w:rPr>
      <w:t>3</w:t>
    </w:r>
    <w:r w:rsidRPr="00FA6287">
      <w:rPr>
        <w:rStyle w:val="PageNumber"/>
        <w:rFonts w:ascii="Palatino" w:hAnsi="Palatino"/>
        <w:sz w:val="20"/>
        <w:szCs w:val="20"/>
      </w:rPr>
      <w:fldChar w:fldCharType="end"/>
    </w:r>
  </w:p>
  <w:p w14:paraId="4A54B365" w14:textId="77777777" w:rsidR="00E044FB" w:rsidRPr="00FA6287" w:rsidRDefault="00E044FB" w:rsidP="003364D4">
    <w:pPr>
      <w:pStyle w:val="Footer"/>
      <w:ind w:right="360"/>
      <w:rPr>
        <w:rFonts w:ascii="Palatino" w:hAnsi="Palatin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3D628A" w:rsidRPr="00DC791E" w14:paraId="59F3A232" w14:textId="77777777" w:rsidTr="00C84A08">
      <w:trPr>
        <w:trHeight w:val="183"/>
      </w:trPr>
      <w:tc>
        <w:tcPr>
          <w:tcW w:w="10980" w:type="dxa"/>
        </w:tcPr>
        <w:p w14:paraId="48E37B07" w14:textId="77777777" w:rsidR="003D628A" w:rsidRPr="00DC791E" w:rsidRDefault="003D628A" w:rsidP="003D628A">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3D628A" w:rsidRPr="00CE2C33" w14:paraId="5284EC1F" w14:textId="77777777" w:rsidTr="00C84A08">
      <w:tc>
        <w:tcPr>
          <w:tcW w:w="10980" w:type="dxa"/>
        </w:tcPr>
        <w:p w14:paraId="72A22C28" w14:textId="77777777" w:rsidR="003D628A" w:rsidRPr="00CE2C33" w:rsidRDefault="003D628A" w:rsidP="003D628A">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103C5B83" w14:textId="77777777" w:rsidR="003D628A" w:rsidRPr="003D628A" w:rsidRDefault="003D628A">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E6CB5" w14:textId="77777777" w:rsidR="001F47AA" w:rsidRDefault="001F47AA" w:rsidP="003364D4">
      <w:r>
        <w:separator/>
      </w:r>
    </w:p>
  </w:footnote>
  <w:footnote w:type="continuationSeparator" w:id="0">
    <w:p w14:paraId="7263D5B1" w14:textId="77777777" w:rsidR="001F47AA" w:rsidRDefault="001F47AA" w:rsidP="0033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7513" w14:textId="07EC9129" w:rsidR="00DF3AF8" w:rsidRDefault="00DB50B2" w:rsidP="00035FBC">
    <w:pPr>
      <w:pStyle w:val="Header"/>
      <w:jc w:val="center"/>
      <w:rPr>
        <w:rFonts w:ascii="Palatino" w:hAnsi="Palatino"/>
        <w:sz w:val="40"/>
        <w:szCs w:val="40"/>
      </w:rPr>
    </w:pPr>
    <w:r>
      <w:rPr>
        <w:rFonts w:ascii="Palatino" w:hAnsi="Palatino"/>
        <w:sz w:val="40"/>
        <w:szCs w:val="40"/>
      </w:rPr>
      <w:t>Youth Development</w:t>
    </w:r>
    <w:r w:rsidR="00DF3AF8" w:rsidRPr="00DF3AF8">
      <w:rPr>
        <w:rFonts w:ascii="Palatino" w:hAnsi="Palatino"/>
        <w:sz w:val="40"/>
        <w:szCs w:val="40"/>
      </w:rPr>
      <w:t xml:space="preserve"> </w:t>
    </w:r>
  </w:p>
  <w:p w14:paraId="21E81117" w14:textId="0C80C5E4" w:rsidR="00843168" w:rsidRPr="00035FBC" w:rsidRDefault="00035FBC" w:rsidP="00035FBC">
    <w:pPr>
      <w:pStyle w:val="Header"/>
      <w:jc w:val="center"/>
      <w:rPr>
        <w:sz w:val="32"/>
        <w:szCs w:val="32"/>
      </w:rPr>
    </w:pPr>
    <w:r>
      <w:rPr>
        <w:rFonts w:ascii="Palatino" w:hAnsi="Palatino"/>
        <w:sz w:val="32"/>
        <w:szCs w:val="32"/>
      </w:rPr>
      <w:t xml:space="preserve">Participant </w:t>
    </w:r>
    <w:r w:rsidRPr="00A27F4C">
      <w:rPr>
        <w:rFonts w:ascii="Palatino" w:hAnsi="Palatino"/>
        <w:sz w:val="32"/>
        <w:szCs w:val="32"/>
      </w:rPr>
      <w:t>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FEE4" w14:textId="6848163B" w:rsidR="003D628A" w:rsidRDefault="003D628A" w:rsidP="003D628A">
    <w:pPr>
      <w:pStyle w:val="Header"/>
    </w:pPr>
    <w:r w:rsidRPr="003D628A">
      <w:rPr>
        <w:noProof/>
      </w:rPr>
      <w:drawing>
        <wp:anchor distT="0" distB="0" distL="114300" distR="114300" simplePos="0" relativeHeight="251663360" behindDoc="0" locked="0" layoutInCell="1" allowOverlap="1" wp14:anchorId="0E17959F" wp14:editId="0F464118">
          <wp:simplePos x="0" y="0"/>
          <wp:positionH relativeFrom="column">
            <wp:posOffset>5561330</wp:posOffset>
          </wp:positionH>
          <wp:positionV relativeFrom="paragraph">
            <wp:posOffset>-50800</wp:posOffset>
          </wp:positionV>
          <wp:extent cx="795655" cy="795655"/>
          <wp:effectExtent l="0" t="0" r="4445" b="4445"/>
          <wp:wrapSquare wrapText="bothSides"/>
          <wp:docPr id="4" name="Picture 4" descr="Red logo of Cornell University." title="Corne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28A">
      <w:rPr>
        <w:noProof/>
      </w:rPr>
      <w:drawing>
        <wp:anchor distT="0" distB="0" distL="114300" distR="114300" simplePos="0" relativeHeight="251662336" behindDoc="0" locked="0" layoutInCell="1" allowOverlap="1" wp14:anchorId="0DB4105E" wp14:editId="58D9A229">
          <wp:simplePos x="0" y="0"/>
          <wp:positionH relativeFrom="column">
            <wp:posOffset>10795</wp:posOffset>
          </wp:positionH>
          <wp:positionV relativeFrom="paragraph">
            <wp:posOffset>42161</wp:posOffset>
          </wp:positionV>
          <wp:extent cx="3700145" cy="626745"/>
          <wp:effectExtent l="0" t="0" r="0" b="1905"/>
          <wp:wrapSquare wrapText="bothSides"/>
          <wp:docPr id="1" name="Picture 1" descr="Banner for Cornell Cooperative Extension, Cornell Garden-Based Learning" title="Cornell Cooperative Extension, 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0B1F"/>
    <w:multiLevelType w:val="multilevel"/>
    <w:tmpl w:val="BD74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84F77"/>
    <w:multiLevelType w:val="hybridMultilevel"/>
    <w:tmpl w:val="8D767D42"/>
    <w:lvl w:ilvl="0" w:tplc="CAF0DE68">
      <w:start w:val="1"/>
      <w:numFmt w:val="bullet"/>
      <w:lvlText w:val="•"/>
      <w:lvlJc w:val="left"/>
      <w:pPr>
        <w:tabs>
          <w:tab w:val="num" w:pos="720"/>
        </w:tabs>
        <w:ind w:left="720" w:hanging="360"/>
      </w:pPr>
      <w:rPr>
        <w:rFonts w:ascii="Arial" w:hAnsi="Arial" w:hint="default"/>
      </w:rPr>
    </w:lvl>
    <w:lvl w:ilvl="1" w:tplc="F85EBEFE" w:tentative="1">
      <w:start w:val="1"/>
      <w:numFmt w:val="bullet"/>
      <w:lvlText w:val="•"/>
      <w:lvlJc w:val="left"/>
      <w:pPr>
        <w:tabs>
          <w:tab w:val="num" w:pos="1440"/>
        </w:tabs>
        <w:ind w:left="1440" w:hanging="360"/>
      </w:pPr>
      <w:rPr>
        <w:rFonts w:ascii="Arial" w:hAnsi="Arial" w:hint="default"/>
      </w:rPr>
    </w:lvl>
    <w:lvl w:ilvl="2" w:tplc="CBF61068" w:tentative="1">
      <w:start w:val="1"/>
      <w:numFmt w:val="bullet"/>
      <w:lvlText w:val="•"/>
      <w:lvlJc w:val="left"/>
      <w:pPr>
        <w:tabs>
          <w:tab w:val="num" w:pos="2160"/>
        </w:tabs>
        <w:ind w:left="2160" w:hanging="360"/>
      </w:pPr>
      <w:rPr>
        <w:rFonts w:ascii="Arial" w:hAnsi="Arial" w:hint="default"/>
      </w:rPr>
    </w:lvl>
    <w:lvl w:ilvl="3" w:tplc="E7D22672" w:tentative="1">
      <w:start w:val="1"/>
      <w:numFmt w:val="bullet"/>
      <w:lvlText w:val="•"/>
      <w:lvlJc w:val="left"/>
      <w:pPr>
        <w:tabs>
          <w:tab w:val="num" w:pos="2880"/>
        </w:tabs>
        <w:ind w:left="2880" w:hanging="360"/>
      </w:pPr>
      <w:rPr>
        <w:rFonts w:ascii="Arial" w:hAnsi="Arial" w:hint="default"/>
      </w:rPr>
    </w:lvl>
    <w:lvl w:ilvl="4" w:tplc="410AB2E0" w:tentative="1">
      <w:start w:val="1"/>
      <w:numFmt w:val="bullet"/>
      <w:lvlText w:val="•"/>
      <w:lvlJc w:val="left"/>
      <w:pPr>
        <w:tabs>
          <w:tab w:val="num" w:pos="3600"/>
        </w:tabs>
        <w:ind w:left="3600" w:hanging="360"/>
      </w:pPr>
      <w:rPr>
        <w:rFonts w:ascii="Arial" w:hAnsi="Arial" w:hint="default"/>
      </w:rPr>
    </w:lvl>
    <w:lvl w:ilvl="5" w:tplc="C8E822B4" w:tentative="1">
      <w:start w:val="1"/>
      <w:numFmt w:val="bullet"/>
      <w:lvlText w:val="•"/>
      <w:lvlJc w:val="left"/>
      <w:pPr>
        <w:tabs>
          <w:tab w:val="num" w:pos="4320"/>
        </w:tabs>
        <w:ind w:left="4320" w:hanging="360"/>
      </w:pPr>
      <w:rPr>
        <w:rFonts w:ascii="Arial" w:hAnsi="Arial" w:hint="default"/>
      </w:rPr>
    </w:lvl>
    <w:lvl w:ilvl="6" w:tplc="A54E4200" w:tentative="1">
      <w:start w:val="1"/>
      <w:numFmt w:val="bullet"/>
      <w:lvlText w:val="•"/>
      <w:lvlJc w:val="left"/>
      <w:pPr>
        <w:tabs>
          <w:tab w:val="num" w:pos="5040"/>
        </w:tabs>
        <w:ind w:left="5040" w:hanging="360"/>
      </w:pPr>
      <w:rPr>
        <w:rFonts w:ascii="Arial" w:hAnsi="Arial" w:hint="default"/>
      </w:rPr>
    </w:lvl>
    <w:lvl w:ilvl="7" w:tplc="63AE66C8" w:tentative="1">
      <w:start w:val="1"/>
      <w:numFmt w:val="bullet"/>
      <w:lvlText w:val="•"/>
      <w:lvlJc w:val="left"/>
      <w:pPr>
        <w:tabs>
          <w:tab w:val="num" w:pos="5760"/>
        </w:tabs>
        <w:ind w:left="5760" w:hanging="360"/>
      </w:pPr>
      <w:rPr>
        <w:rFonts w:ascii="Arial" w:hAnsi="Arial" w:hint="default"/>
      </w:rPr>
    </w:lvl>
    <w:lvl w:ilvl="8" w:tplc="614C3F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46507B"/>
    <w:multiLevelType w:val="hybridMultilevel"/>
    <w:tmpl w:val="6BB214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53660"/>
    <w:multiLevelType w:val="hybridMultilevel"/>
    <w:tmpl w:val="A218F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366794"/>
    <w:multiLevelType w:val="hybridMultilevel"/>
    <w:tmpl w:val="A61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06E88"/>
    <w:multiLevelType w:val="multilevel"/>
    <w:tmpl w:val="2F3E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5E471D"/>
    <w:multiLevelType w:val="hybridMultilevel"/>
    <w:tmpl w:val="A2B0A75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E1F94"/>
    <w:multiLevelType w:val="hybridMultilevel"/>
    <w:tmpl w:val="405C975E"/>
    <w:lvl w:ilvl="0" w:tplc="7F542C3C">
      <w:start w:val="1"/>
      <w:numFmt w:val="bullet"/>
      <w:lvlText w:val=""/>
      <w:lvlJc w:val="left"/>
      <w:pPr>
        <w:ind w:left="720" w:hanging="360"/>
      </w:pPr>
      <w:rPr>
        <w:rFonts w:ascii="Symbol" w:hAnsi="Symbol" w:hint="default"/>
      </w:rPr>
    </w:lvl>
    <w:lvl w:ilvl="1" w:tplc="434E97DA">
      <w:start w:val="1"/>
      <w:numFmt w:val="bullet"/>
      <w:lvlText w:val="o"/>
      <w:lvlJc w:val="left"/>
      <w:pPr>
        <w:ind w:left="1440" w:hanging="360"/>
      </w:pPr>
      <w:rPr>
        <w:rFonts w:ascii="Courier New" w:hAnsi="Courier New" w:hint="default"/>
      </w:rPr>
    </w:lvl>
    <w:lvl w:ilvl="2" w:tplc="FC145996">
      <w:start w:val="1"/>
      <w:numFmt w:val="bullet"/>
      <w:lvlText w:val=""/>
      <w:lvlJc w:val="left"/>
      <w:pPr>
        <w:ind w:left="2160" w:hanging="360"/>
      </w:pPr>
      <w:rPr>
        <w:rFonts w:ascii="Wingdings" w:hAnsi="Wingdings" w:hint="default"/>
      </w:rPr>
    </w:lvl>
    <w:lvl w:ilvl="3" w:tplc="2EDADBBE">
      <w:start w:val="1"/>
      <w:numFmt w:val="bullet"/>
      <w:lvlText w:val=""/>
      <w:lvlJc w:val="left"/>
      <w:pPr>
        <w:ind w:left="2880" w:hanging="360"/>
      </w:pPr>
      <w:rPr>
        <w:rFonts w:ascii="Symbol" w:hAnsi="Symbol" w:hint="default"/>
      </w:rPr>
    </w:lvl>
    <w:lvl w:ilvl="4" w:tplc="91E206EA">
      <w:start w:val="1"/>
      <w:numFmt w:val="bullet"/>
      <w:lvlText w:val="o"/>
      <w:lvlJc w:val="left"/>
      <w:pPr>
        <w:ind w:left="3600" w:hanging="360"/>
      </w:pPr>
      <w:rPr>
        <w:rFonts w:ascii="Courier New" w:hAnsi="Courier New" w:hint="default"/>
      </w:rPr>
    </w:lvl>
    <w:lvl w:ilvl="5" w:tplc="93BAD26C">
      <w:start w:val="1"/>
      <w:numFmt w:val="bullet"/>
      <w:lvlText w:val=""/>
      <w:lvlJc w:val="left"/>
      <w:pPr>
        <w:ind w:left="4320" w:hanging="360"/>
      </w:pPr>
      <w:rPr>
        <w:rFonts w:ascii="Wingdings" w:hAnsi="Wingdings" w:hint="default"/>
      </w:rPr>
    </w:lvl>
    <w:lvl w:ilvl="6" w:tplc="1972964E">
      <w:start w:val="1"/>
      <w:numFmt w:val="bullet"/>
      <w:lvlText w:val=""/>
      <w:lvlJc w:val="left"/>
      <w:pPr>
        <w:ind w:left="5040" w:hanging="360"/>
      </w:pPr>
      <w:rPr>
        <w:rFonts w:ascii="Symbol" w:hAnsi="Symbol" w:hint="default"/>
      </w:rPr>
    </w:lvl>
    <w:lvl w:ilvl="7" w:tplc="DC10E382">
      <w:start w:val="1"/>
      <w:numFmt w:val="bullet"/>
      <w:lvlText w:val="o"/>
      <w:lvlJc w:val="left"/>
      <w:pPr>
        <w:ind w:left="5760" w:hanging="360"/>
      </w:pPr>
      <w:rPr>
        <w:rFonts w:ascii="Courier New" w:hAnsi="Courier New" w:hint="default"/>
      </w:rPr>
    </w:lvl>
    <w:lvl w:ilvl="8" w:tplc="9A6808E4">
      <w:start w:val="1"/>
      <w:numFmt w:val="bullet"/>
      <w:lvlText w:val=""/>
      <w:lvlJc w:val="left"/>
      <w:pPr>
        <w:ind w:left="6480" w:hanging="360"/>
      </w:pPr>
      <w:rPr>
        <w:rFonts w:ascii="Wingdings" w:hAnsi="Wingdings" w:hint="default"/>
      </w:rPr>
    </w:lvl>
  </w:abstractNum>
  <w:abstractNum w:abstractNumId="8" w15:restartNumberingAfterBreak="0">
    <w:nsid w:val="4D3B088C"/>
    <w:multiLevelType w:val="hybridMultilevel"/>
    <w:tmpl w:val="3A22A7DE"/>
    <w:lvl w:ilvl="0" w:tplc="5CCEC7FC">
      <w:start w:val="1"/>
      <w:numFmt w:val="bullet"/>
      <w:lvlText w:val=""/>
      <w:lvlJc w:val="left"/>
      <w:pPr>
        <w:ind w:left="720" w:hanging="360"/>
      </w:pPr>
      <w:rPr>
        <w:rFonts w:ascii="Symbol" w:hAnsi="Symbol" w:hint="default"/>
      </w:rPr>
    </w:lvl>
    <w:lvl w:ilvl="1" w:tplc="8BA603D2">
      <w:start w:val="1"/>
      <w:numFmt w:val="bullet"/>
      <w:lvlText w:val="o"/>
      <w:lvlJc w:val="left"/>
      <w:pPr>
        <w:ind w:left="1440" w:hanging="360"/>
      </w:pPr>
      <w:rPr>
        <w:rFonts w:ascii="Courier New" w:hAnsi="Courier New" w:hint="default"/>
      </w:rPr>
    </w:lvl>
    <w:lvl w:ilvl="2" w:tplc="C7F6CCCA">
      <w:start w:val="1"/>
      <w:numFmt w:val="bullet"/>
      <w:lvlText w:val=""/>
      <w:lvlJc w:val="left"/>
      <w:pPr>
        <w:ind w:left="2160" w:hanging="360"/>
      </w:pPr>
      <w:rPr>
        <w:rFonts w:ascii="Wingdings" w:hAnsi="Wingdings" w:hint="default"/>
      </w:rPr>
    </w:lvl>
    <w:lvl w:ilvl="3" w:tplc="1FEE6E9E">
      <w:start w:val="1"/>
      <w:numFmt w:val="bullet"/>
      <w:lvlText w:val=""/>
      <w:lvlJc w:val="left"/>
      <w:pPr>
        <w:ind w:left="2880" w:hanging="360"/>
      </w:pPr>
      <w:rPr>
        <w:rFonts w:ascii="Symbol" w:hAnsi="Symbol" w:hint="default"/>
      </w:rPr>
    </w:lvl>
    <w:lvl w:ilvl="4" w:tplc="3C8E8308">
      <w:start w:val="1"/>
      <w:numFmt w:val="bullet"/>
      <w:lvlText w:val="o"/>
      <w:lvlJc w:val="left"/>
      <w:pPr>
        <w:ind w:left="3600" w:hanging="360"/>
      </w:pPr>
      <w:rPr>
        <w:rFonts w:ascii="Courier New" w:hAnsi="Courier New" w:hint="default"/>
      </w:rPr>
    </w:lvl>
    <w:lvl w:ilvl="5" w:tplc="50CE5DAE">
      <w:start w:val="1"/>
      <w:numFmt w:val="bullet"/>
      <w:lvlText w:val=""/>
      <w:lvlJc w:val="left"/>
      <w:pPr>
        <w:ind w:left="4320" w:hanging="360"/>
      </w:pPr>
      <w:rPr>
        <w:rFonts w:ascii="Wingdings" w:hAnsi="Wingdings" w:hint="default"/>
      </w:rPr>
    </w:lvl>
    <w:lvl w:ilvl="6" w:tplc="3634BDCA">
      <w:start w:val="1"/>
      <w:numFmt w:val="bullet"/>
      <w:lvlText w:val=""/>
      <w:lvlJc w:val="left"/>
      <w:pPr>
        <w:ind w:left="5040" w:hanging="360"/>
      </w:pPr>
      <w:rPr>
        <w:rFonts w:ascii="Symbol" w:hAnsi="Symbol" w:hint="default"/>
      </w:rPr>
    </w:lvl>
    <w:lvl w:ilvl="7" w:tplc="6396D34C">
      <w:start w:val="1"/>
      <w:numFmt w:val="bullet"/>
      <w:lvlText w:val="o"/>
      <w:lvlJc w:val="left"/>
      <w:pPr>
        <w:ind w:left="5760" w:hanging="360"/>
      </w:pPr>
      <w:rPr>
        <w:rFonts w:ascii="Courier New" w:hAnsi="Courier New" w:hint="default"/>
      </w:rPr>
    </w:lvl>
    <w:lvl w:ilvl="8" w:tplc="BE8EFBAC">
      <w:start w:val="1"/>
      <w:numFmt w:val="bullet"/>
      <w:lvlText w:val=""/>
      <w:lvlJc w:val="left"/>
      <w:pPr>
        <w:ind w:left="6480" w:hanging="360"/>
      </w:pPr>
      <w:rPr>
        <w:rFonts w:ascii="Wingdings" w:hAnsi="Wingdings" w:hint="default"/>
      </w:rPr>
    </w:lvl>
  </w:abstractNum>
  <w:abstractNum w:abstractNumId="9" w15:restartNumberingAfterBreak="0">
    <w:nsid w:val="4EC479FE"/>
    <w:multiLevelType w:val="hybridMultilevel"/>
    <w:tmpl w:val="86B20086"/>
    <w:lvl w:ilvl="0" w:tplc="7872248A">
      <w:start w:val="1"/>
      <w:numFmt w:val="bullet"/>
      <w:lvlText w:val=""/>
      <w:lvlJc w:val="left"/>
      <w:pPr>
        <w:ind w:left="36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3568C"/>
    <w:multiLevelType w:val="hybridMultilevel"/>
    <w:tmpl w:val="1A8E2610"/>
    <w:lvl w:ilvl="0" w:tplc="700019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B56C5"/>
    <w:multiLevelType w:val="hybridMultilevel"/>
    <w:tmpl w:val="1F40266A"/>
    <w:lvl w:ilvl="0" w:tplc="2264C0C4">
      <w:start w:val="1"/>
      <w:numFmt w:val="bullet"/>
      <w:lvlText w:val=""/>
      <w:lvlJc w:val="left"/>
      <w:pPr>
        <w:ind w:left="720" w:hanging="360"/>
      </w:pPr>
      <w:rPr>
        <w:rFonts w:ascii="Symbol" w:hAnsi="Symbol" w:hint="default"/>
      </w:rPr>
    </w:lvl>
    <w:lvl w:ilvl="1" w:tplc="97FE718A">
      <w:start w:val="1"/>
      <w:numFmt w:val="bullet"/>
      <w:lvlText w:val="o"/>
      <w:lvlJc w:val="left"/>
      <w:pPr>
        <w:ind w:left="1440" w:hanging="360"/>
      </w:pPr>
      <w:rPr>
        <w:rFonts w:ascii="Courier New" w:hAnsi="Courier New" w:hint="default"/>
      </w:rPr>
    </w:lvl>
    <w:lvl w:ilvl="2" w:tplc="4E523266">
      <w:start w:val="1"/>
      <w:numFmt w:val="bullet"/>
      <w:lvlText w:val=""/>
      <w:lvlJc w:val="left"/>
      <w:pPr>
        <w:ind w:left="2160" w:hanging="360"/>
      </w:pPr>
      <w:rPr>
        <w:rFonts w:ascii="Wingdings" w:hAnsi="Wingdings" w:hint="default"/>
      </w:rPr>
    </w:lvl>
    <w:lvl w:ilvl="3" w:tplc="D32A778C">
      <w:start w:val="1"/>
      <w:numFmt w:val="bullet"/>
      <w:lvlText w:val=""/>
      <w:lvlJc w:val="left"/>
      <w:pPr>
        <w:ind w:left="2880" w:hanging="360"/>
      </w:pPr>
      <w:rPr>
        <w:rFonts w:ascii="Symbol" w:hAnsi="Symbol" w:hint="default"/>
      </w:rPr>
    </w:lvl>
    <w:lvl w:ilvl="4" w:tplc="C48842F0">
      <w:start w:val="1"/>
      <w:numFmt w:val="bullet"/>
      <w:lvlText w:val="o"/>
      <w:lvlJc w:val="left"/>
      <w:pPr>
        <w:ind w:left="3600" w:hanging="360"/>
      </w:pPr>
      <w:rPr>
        <w:rFonts w:ascii="Courier New" w:hAnsi="Courier New" w:hint="default"/>
      </w:rPr>
    </w:lvl>
    <w:lvl w:ilvl="5" w:tplc="792AB7FE">
      <w:start w:val="1"/>
      <w:numFmt w:val="bullet"/>
      <w:lvlText w:val=""/>
      <w:lvlJc w:val="left"/>
      <w:pPr>
        <w:ind w:left="4320" w:hanging="360"/>
      </w:pPr>
      <w:rPr>
        <w:rFonts w:ascii="Wingdings" w:hAnsi="Wingdings" w:hint="default"/>
      </w:rPr>
    </w:lvl>
    <w:lvl w:ilvl="6" w:tplc="1DDA9616">
      <w:start w:val="1"/>
      <w:numFmt w:val="bullet"/>
      <w:lvlText w:val=""/>
      <w:lvlJc w:val="left"/>
      <w:pPr>
        <w:ind w:left="5040" w:hanging="360"/>
      </w:pPr>
      <w:rPr>
        <w:rFonts w:ascii="Symbol" w:hAnsi="Symbol" w:hint="default"/>
      </w:rPr>
    </w:lvl>
    <w:lvl w:ilvl="7" w:tplc="619C276C">
      <w:start w:val="1"/>
      <w:numFmt w:val="bullet"/>
      <w:lvlText w:val="o"/>
      <w:lvlJc w:val="left"/>
      <w:pPr>
        <w:ind w:left="5760" w:hanging="360"/>
      </w:pPr>
      <w:rPr>
        <w:rFonts w:ascii="Courier New" w:hAnsi="Courier New" w:hint="default"/>
      </w:rPr>
    </w:lvl>
    <w:lvl w:ilvl="8" w:tplc="D21E7414">
      <w:start w:val="1"/>
      <w:numFmt w:val="bullet"/>
      <w:lvlText w:val=""/>
      <w:lvlJc w:val="left"/>
      <w:pPr>
        <w:ind w:left="6480" w:hanging="360"/>
      </w:pPr>
      <w:rPr>
        <w:rFonts w:ascii="Wingdings" w:hAnsi="Wingdings" w:hint="default"/>
      </w:rPr>
    </w:lvl>
  </w:abstractNum>
  <w:abstractNum w:abstractNumId="12" w15:restartNumberingAfterBreak="0">
    <w:nsid w:val="5E0E1523"/>
    <w:multiLevelType w:val="hybridMultilevel"/>
    <w:tmpl w:val="6D02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17F57"/>
    <w:multiLevelType w:val="multilevel"/>
    <w:tmpl w:val="0C1A92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66925A5"/>
    <w:multiLevelType w:val="multilevel"/>
    <w:tmpl w:val="E2C8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7A14C4"/>
    <w:multiLevelType w:val="hybridMultilevel"/>
    <w:tmpl w:val="97284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BD28A3"/>
    <w:multiLevelType w:val="hybridMultilevel"/>
    <w:tmpl w:val="642A1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51A05"/>
    <w:multiLevelType w:val="multilevel"/>
    <w:tmpl w:val="E21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7"/>
  </w:num>
  <w:num w:numId="4">
    <w:abstractNumId w:val="3"/>
  </w:num>
  <w:num w:numId="5">
    <w:abstractNumId w:val="6"/>
  </w:num>
  <w:num w:numId="6">
    <w:abstractNumId w:val="9"/>
  </w:num>
  <w:num w:numId="7">
    <w:abstractNumId w:val="2"/>
  </w:num>
  <w:num w:numId="8">
    <w:abstractNumId w:val="16"/>
  </w:num>
  <w:num w:numId="9">
    <w:abstractNumId w:val="15"/>
  </w:num>
  <w:num w:numId="10">
    <w:abstractNumId w:val="12"/>
  </w:num>
  <w:num w:numId="11">
    <w:abstractNumId w:val="1"/>
  </w:num>
  <w:num w:numId="12">
    <w:abstractNumId w:val="4"/>
  </w:num>
  <w:num w:numId="13">
    <w:abstractNumId w:val="10"/>
  </w:num>
  <w:num w:numId="14">
    <w:abstractNumId w:val="14"/>
  </w:num>
  <w:num w:numId="15">
    <w:abstractNumId w:val="5"/>
  </w:num>
  <w:num w:numId="16">
    <w:abstractNumId w:val="13"/>
  </w:num>
  <w:num w:numId="17">
    <w:abstractNumId w:val="17"/>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FC"/>
    <w:rsid w:val="000036BA"/>
    <w:rsid w:val="00035FBC"/>
    <w:rsid w:val="00067F85"/>
    <w:rsid w:val="00072A78"/>
    <w:rsid w:val="00083534"/>
    <w:rsid w:val="000A5025"/>
    <w:rsid w:val="000E2E0E"/>
    <w:rsid w:val="00115253"/>
    <w:rsid w:val="001273A2"/>
    <w:rsid w:val="00127F54"/>
    <w:rsid w:val="0013784C"/>
    <w:rsid w:val="001F47AA"/>
    <w:rsid w:val="001F7CD7"/>
    <w:rsid w:val="00217C2D"/>
    <w:rsid w:val="00244CC0"/>
    <w:rsid w:val="00253FF2"/>
    <w:rsid w:val="00256345"/>
    <w:rsid w:val="0026091B"/>
    <w:rsid w:val="00286667"/>
    <w:rsid w:val="002925ED"/>
    <w:rsid w:val="00296D66"/>
    <w:rsid w:val="00297746"/>
    <w:rsid w:val="002A3A15"/>
    <w:rsid w:val="002A573D"/>
    <w:rsid w:val="0030396E"/>
    <w:rsid w:val="003364D4"/>
    <w:rsid w:val="00353651"/>
    <w:rsid w:val="00386928"/>
    <w:rsid w:val="003C0C91"/>
    <w:rsid w:val="003D628A"/>
    <w:rsid w:val="003F20ED"/>
    <w:rsid w:val="003F5273"/>
    <w:rsid w:val="004105D4"/>
    <w:rsid w:val="00430FB2"/>
    <w:rsid w:val="004471A3"/>
    <w:rsid w:val="0047695F"/>
    <w:rsid w:val="00480872"/>
    <w:rsid w:val="004B187E"/>
    <w:rsid w:val="004D2C65"/>
    <w:rsid w:val="004E191C"/>
    <w:rsid w:val="004F6993"/>
    <w:rsid w:val="004F70E2"/>
    <w:rsid w:val="00522E53"/>
    <w:rsid w:val="005333C7"/>
    <w:rsid w:val="00542915"/>
    <w:rsid w:val="00546557"/>
    <w:rsid w:val="00551214"/>
    <w:rsid w:val="00561816"/>
    <w:rsid w:val="005A4B43"/>
    <w:rsid w:val="005A5459"/>
    <w:rsid w:val="005B04AD"/>
    <w:rsid w:val="005B783D"/>
    <w:rsid w:val="005C285B"/>
    <w:rsid w:val="005D48EC"/>
    <w:rsid w:val="006433B5"/>
    <w:rsid w:val="006440FC"/>
    <w:rsid w:val="00660C81"/>
    <w:rsid w:val="00686299"/>
    <w:rsid w:val="006945B8"/>
    <w:rsid w:val="00697069"/>
    <w:rsid w:val="006B6F2F"/>
    <w:rsid w:val="006D55F5"/>
    <w:rsid w:val="006F44D4"/>
    <w:rsid w:val="00704E55"/>
    <w:rsid w:val="007246D2"/>
    <w:rsid w:val="00763796"/>
    <w:rsid w:val="00794B83"/>
    <w:rsid w:val="007A1995"/>
    <w:rsid w:val="008042BA"/>
    <w:rsid w:val="00805CB0"/>
    <w:rsid w:val="00807CE5"/>
    <w:rsid w:val="00824585"/>
    <w:rsid w:val="00836A34"/>
    <w:rsid w:val="00841B88"/>
    <w:rsid w:val="00843168"/>
    <w:rsid w:val="008714F3"/>
    <w:rsid w:val="00893BC6"/>
    <w:rsid w:val="008A2F9A"/>
    <w:rsid w:val="008C6F7E"/>
    <w:rsid w:val="008C7F0F"/>
    <w:rsid w:val="00923503"/>
    <w:rsid w:val="009240C9"/>
    <w:rsid w:val="00937564"/>
    <w:rsid w:val="00954C5B"/>
    <w:rsid w:val="00992510"/>
    <w:rsid w:val="00994192"/>
    <w:rsid w:val="009B729D"/>
    <w:rsid w:val="009E27FC"/>
    <w:rsid w:val="00A17498"/>
    <w:rsid w:val="00A25D71"/>
    <w:rsid w:val="00A70F88"/>
    <w:rsid w:val="00A9443A"/>
    <w:rsid w:val="00A95E9B"/>
    <w:rsid w:val="00AA4A70"/>
    <w:rsid w:val="00AD0A15"/>
    <w:rsid w:val="00AF388D"/>
    <w:rsid w:val="00B0495A"/>
    <w:rsid w:val="00B33EA1"/>
    <w:rsid w:val="00B34B5A"/>
    <w:rsid w:val="00B41D33"/>
    <w:rsid w:val="00BB1D40"/>
    <w:rsid w:val="00BC320D"/>
    <w:rsid w:val="00BE7371"/>
    <w:rsid w:val="00C25447"/>
    <w:rsid w:val="00C34778"/>
    <w:rsid w:val="00C50C58"/>
    <w:rsid w:val="00C60D0D"/>
    <w:rsid w:val="00C730B8"/>
    <w:rsid w:val="00C76D0B"/>
    <w:rsid w:val="00CB4C62"/>
    <w:rsid w:val="00CB6C87"/>
    <w:rsid w:val="00CF1EA0"/>
    <w:rsid w:val="00D07A1F"/>
    <w:rsid w:val="00D126DB"/>
    <w:rsid w:val="00D200A8"/>
    <w:rsid w:val="00D25A2B"/>
    <w:rsid w:val="00D366B1"/>
    <w:rsid w:val="00D41BA8"/>
    <w:rsid w:val="00D610D0"/>
    <w:rsid w:val="00D85E4A"/>
    <w:rsid w:val="00DB4595"/>
    <w:rsid w:val="00DB50B2"/>
    <w:rsid w:val="00DC1EFE"/>
    <w:rsid w:val="00DF3AF8"/>
    <w:rsid w:val="00E02084"/>
    <w:rsid w:val="00E020A2"/>
    <w:rsid w:val="00E044FB"/>
    <w:rsid w:val="00E117F9"/>
    <w:rsid w:val="00E119BD"/>
    <w:rsid w:val="00E3171C"/>
    <w:rsid w:val="00E55CF2"/>
    <w:rsid w:val="00E66D34"/>
    <w:rsid w:val="00E84D97"/>
    <w:rsid w:val="00E87F1F"/>
    <w:rsid w:val="00E9241B"/>
    <w:rsid w:val="00E92A8D"/>
    <w:rsid w:val="00E938FD"/>
    <w:rsid w:val="00EA3068"/>
    <w:rsid w:val="00EF1A59"/>
    <w:rsid w:val="00F441E6"/>
    <w:rsid w:val="00F63A7E"/>
    <w:rsid w:val="00F67B8F"/>
    <w:rsid w:val="00F91827"/>
    <w:rsid w:val="00FA3B33"/>
    <w:rsid w:val="00FA4053"/>
    <w:rsid w:val="00FA6287"/>
    <w:rsid w:val="00FC1E15"/>
    <w:rsid w:val="17C99DC3"/>
    <w:rsid w:val="44846759"/>
    <w:rsid w:val="59158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AB20B"/>
  <w14:defaultImageDpi w14:val="300"/>
  <w15:docId w15:val="{76D3E16C-760D-494B-9791-B73B08E6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9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68"/>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3364D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364D4"/>
  </w:style>
  <w:style w:type="character" w:styleId="PageNumber">
    <w:name w:val="page number"/>
    <w:basedOn w:val="DefaultParagraphFont"/>
    <w:uiPriority w:val="99"/>
    <w:semiHidden/>
    <w:unhideWhenUsed/>
    <w:rsid w:val="003364D4"/>
  </w:style>
  <w:style w:type="paragraph" w:styleId="NormalWeb">
    <w:name w:val="Normal (Web)"/>
    <w:basedOn w:val="Normal"/>
    <w:uiPriority w:val="99"/>
    <w:semiHidden/>
    <w:unhideWhenUsed/>
    <w:rsid w:val="003364D4"/>
  </w:style>
  <w:style w:type="character" w:styleId="Hyperlink">
    <w:name w:val="Hyperlink"/>
    <w:basedOn w:val="DefaultParagraphFont"/>
    <w:uiPriority w:val="99"/>
    <w:rsid w:val="006F44D4"/>
    <w:rPr>
      <w:color w:val="0000FF"/>
      <w:u w:val="single"/>
    </w:rPr>
  </w:style>
  <w:style w:type="character" w:customStyle="1" w:styleId="UnresolvedMention">
    <w:name w:val="Unresolved Mention"/>
    <w:basedOn w:val="DefaultParagraphFont"/>
    <w:uiPriority w:val="99"/>
    <w:semiHidden/>
    <w:unhideWhenUsed/>
    <w:rsid w:val="000E2E0E"/>
    <w:rPr>
      <w:color w:val="605E5C"/>
      <w:shd w:val="clear" w:color="auto" w:fill="E1DFDD"/>
    </w:rPr>
  </w:style>
  <w:style w:type="character" w:styleId="FollowedHyperlink">
    <w:name w:val="FollowedHyperlink"/>
    <w:basedOn w:val="DefaultParagraphFont"/>
    <w:uiPriority w:val="99"/>
    <w:semiHidden/>
    <w:unhideWhenUsed/>
    <w:rsid w:val="00AD0A15"/>
    <w:rPr>
      <w:color w:val="800080" w:themeColor="followedHyperlink"/>
      <w:u w:val="single"/>
    </w:rPr>
  </w:style>
  <w:style w:type="paragraph" w:styleId="Header">
    <w:name w:val="header"/>
    <w:basedOn w:val="Normal"/>
    <w:link w:val="HeaderChar"/>
    <w:unhideWhenUsed/>
    <w:rsid w:val="00843168"/>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rsid w:val="00843168"/>
  </w:style>
  <w:style w:type="character" w:styleId="CommentReference">
    <w:name w:val="annotation reference"/>
    <w:basedOn w:val="DefaultParagraphFont"/>
    <w:uiPriority w:val="99"/>
    <w:semiHidden/>
    <w:unhideWhenUsed/>
    <w:rsid w:val="00F441E6"/>
    <w:rPr>
      <w:sz w:val="16"/>
      <w:szCs w:val="16"/>
    </w:rPr>
  </w:style>
  <w:style w:type="paragraph" w:styleId="CommentText">
    <w:name w:val="annotation text"/>
    <w:basedOn w:val="Normal"/>
    <w:link w:val="CommentTextChar"/>
    <w:uiPriority w:val="99"/>
    <w:semiHidden/>
    <w:unhideWhenUsed/>
    <w:rsid w:val="00F441E6"/>
    <w:rPr>
      <w:sz w:val="20"/>
      <w:szCs w:val="20"/>
    </w:rPr>
  </w:style>
  <w:style w:type="character" w:customStyle="1" w:styleId="CommentTextChar">
    <w:name w:val="Comment Text Char"/>
    <w:basedOn w:val="DefaultParagraphFont"/>
    <w:link w:val="CommentText"/>
    <w:uiPriority w:val="99"/>
    <w:semiHidden/>
    <w:rsid w:val="00F441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41E6"/>
    <w:rPr>
      <w:b/>
      <w:bCs/>
    </w:rPr>
  </w:style>
  <w:style w:type="character" w:customStyle="1" w:styleId="CommentSubjectChar">
    <w:name w:val="Comment Subject Char"/>
    <w:basedOn w:val="CommentTextChar"/>
    <w:link w:val="CommentSubject"/>
    <w:uiPriority w:val="99"/>
    <w:semiHidden/>
    <w:rsid w:val="00F441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41E6"/>
    <w:rPr>
      <w:sz w:val="18"/>
      <w:szCs w:val="18"/>
    </w:rPr>
  </w:style>
  <w:style w:type="character" w:customStyle="1" w:styleId="BalloonTextChar">
    <w:name w:val="Balloon Text Char"/>
    <w:basedOn w:val="DefaultParagraphFont"/>
    <w:link w:val="BalloonText"/>
    <w:uiPriority w:val="99"/>
    <w:semiHidden/>
    <w:rsid w:val="00F441E6"/>
    <w:rPr>
      <w:rFonts w:ascii="Times New Roman" w:eastAsia="Times New Roman" w:hAnsi="Times New Roman" w:cs="Times New Roman"/>
      <w:sz w:val="18"/>
      <w:szCs w:val="18"/>
    </w:rPr>
  </w:style>
  <w:style w:type="paragraph" w:customStyle="1" w:styleId="paragraph">
    <w:name w:val="paragraph"/>
    <w:basedOn w:val="Normal"/>
    <w:rsid w:val="00807CE5"/>
    <w:pPr>
      <w:spacing w:before="100" w:beforeAutospacing="1" w:after="100" w:afterAutospacing="1"/>
    </w:pPr>
  </w:style>
  <w:style w:type="character" w:customStyle="1" w:styleId="normaltextrun">
    <w:name w:val="normaltextrun"/>
    <w:basedOn w:val="DefaultParagraphFont"/>
    <w:rsid w:val="00807CE5"/>
  </w:style>
  <w:style w:type="character" w:customStyle="1" w:styleId="eop">
    <w:name w:val="eop"/>
    <w:basedOn w:val="DefaultParagraphFont"/>
    <w:rsid w:val="00807CE5"/>
  </w:style>
  <w:style w:type="table" w:styleId="TableGrid">
    <w:name w:val="Table Grid"/>
    <w:basedOn w:val="TableNormal"/>
    <w:uiPriority w:val="59"/>
    <w:rsid w:val="00E9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67959">
      <w:bodyDiv w:val="1"/>
      <w:marLeft w:val="0"/>
      <w:marRight w:val="0"/>
      <w:marTop w:val="0"/>
      <w:marBottom w:val="0"/>
      <w:divBdr>
        <w:top w:val="none" w:sz="0" w:space="0" w:color="auto"/>
        <w:left w:val="none" w:sz="0" w:space="0" w:color="auto"/>
        <w:bottom w:val="none" w:sz="0" w:space="0" w:color="auto"/>
        <w:right w:val="none" w:sz="0" w:space="0" w:color="auto"/>
      </w:divBdr>
    </w:div>
    <w:div w:id="259871710">
      <w:bodyDiv w:val="1"/>
      <w:marLeft w:val="0"/>
      <w:marRight w:val="0"/>
      <w:marTop w:val="0"/>
      <w:marBottom w:val="0"/>
      <w:divBdr>
        <w:top w:val="none" w:sz="0" w:space="0" w:color="auto"/>
        <w:left w:val="none" w:sz="0" w:space="0" w:color="auto"/>
        <w:bottom w:val="none" w:sz="0" w:space="0" w:color="auto"/>
        <w:right w:val="none" w:sz="0" w:space="0" w:color="auto"/>
      </w:divBdr>
    </w:div>
    <w:div w:id="332998637">
      <w:bodyDiv w:val="1"/>
      <w:marLeft w:val="0"/>
      <w:marRight w:val="0"/>
      <w:marTop w:val="0"/>
      <w:marBottom w:val="0"/>
      <w:divBdr>
        <w:top w:val="none" w:sz="0" w:space="0" w:color="auto"/>
        <w:left w:val="none" w:sz="0" w:space="0" w:color="auto"/>
        <w:bottom w:val="none" w:sz="0" w:space="0" w:color="auto"/>
        <w:right w:val="none" w:sz="0" w:space="0" w:color="auto"/>
      </w:divBdr>
    </w:div>
    <w:div w:id="676620770">
      <w:bodyDiv w:val="1"/>
      <w:marLeft w:val="0"/>
      <w:marRight w:val="0"/>
      <w:marTop w:val="0"/>
      <w:marBottom w:val="0"/>
      <w:divBdr>
        <w:top w:val="none" w:sz="0" w:space="0" w:color="auto"/>
        <w:left w:val="none" w:sz="0" w:space="0" w:color="auto"/>
        <w:bottom w:val="none" w:sz="0" w:space="0" w:color="auto"/>
        <w:right w:val="none" w:sz="0" w:space="0" w:color="auto"/>
      </w:divBdr>
    </w:div>
    <w:div w:id="844439173">
      <w:bodyDiv w:val="1"/>
      <w:marLeft w:val="0"/>
      <w:marRight w:val="0"/>
      <w:marTop w:val="0"/>
      <w:marBottom w:val="0"/>
      <w:divBdr>
        <w:top w:val="none" w:sz="0" w:space="0" w:color="auto"/>
        <w:left w:val="none" w:sz="0" w:space="0" w:color="auto"/>
        <w:bottom w:val="none" w:sz="0" w:space="0" w:color="auto"/>
        <w:right w:val="none" w:sz="0" w:space="0" w:color="auto"/>
      </w:divBdr>
      <w:divsChild>
        <w:div w:id="1907301399">
          <w:marLeft w:val="0"/>
          <w:marRight w:val="0"/>
          <w:marTop w:val="0"/>
          <w:marBottom w:val="0"/>
          <w:divBdr>
            <w:top w:val="none" w:sz="0" w:space="0" w:color="auto"/>
            <w:left w:val="none" w:sz="0" w:space="0" w:color="auto"/>
            <w:bottom w:val="none" w:sz="0" w:space="0" w:color="auto"/>
            <w:right w:val="none" w:sz="0" w:space="0" w:color="auto"/>
          </w:divBdr>
        </w:div>
        <w:div w:id="1124927478">
          <w:marLeft w:val="0"/>
          <w:marRight w:val="0"/>
          <w:marTop w:val="0"/>
          <w:marBottom w:val="0"/>
          <w:divBdr>
            <w:top w:val="none" w:sz="0" w:space="0" w:color="auto"/>
            <w:left w:val="none" w:sz="0" w:space="0" w:color="auto"/>
            <w:bottom w:val="none" w:sz="0" w:space="0" w:color="auto"/>
            <w:right w:val="none" w:sz="0" w:space="0" w:color="auto"/>
          </w:divBdr>
        </w:div>
        <w:div w:id="762992098">
          <w:marLeft w:val="0"/>
          <w:marRight w:val="0"/>
          <w:marTop w:val="0"/>
          <w:marBottom w:val="0"/>
          <w:divBdr>
            <w:top w:val="none" w:sz="0" w:space="0" w:color="auto"/>
            <w:left w:val="none" w:sz="0" w:space="0" w:color="auto"/>
            <w:bottom w:val="none" w:sz="0" w:space="0" w:color="auto"/>
            <w:right w:val="none" w:sz="0" w:space="0" w:color="auto"/>
          </w:divBdr>
        </w:div>
        <w:div w:id="1039553333">
          <w:marLeft w:val="0"/>
          <w:marRight w:val="0"/>
          <w:marTop w:val="0"/>
          <w:marBottom w:val="0"/>
          <w:divBdr>
            <w:top w:val="none" w:sz="0" w:space="0" w:color="auto"/>
            <w:left w:val="none" w:sz="0" w:space="0" w:color="auto"/>
            <w:bottom w:val="none" w:sz="0" w:space="0" w:color="auto"/>
            <w:right w:val="none" w:sz="0" w:space="0" w:color="auto"/>
          </w:divBdr>
        </w:div>
      </w:divsChild>
    </w:div>
    <w:div w:id="927999890">
      <w:bodyDiv w:val="1"/>
      <w:marLeft w:val="0"/>
      <w:marRight w:val="0"/>
      <w:marTop w:val="0"/>
      <w:marBottom w:val="0"/>
      <w:divBdr>
        <w:top w:val="none" w:sz="0" w:space="0" w:color="auto"/>
        <w:left w:val="none" w:sz="0" w:space="0" w:color="auto"/>
        <w:bottom w:val="none" w:sz="0" w:space="0" w:color="auto"/>
        <w:right w:val="none" w:sz="0" w:space="0" w:color="auto"/>
      </w:divBdr>
      <w:divsChild>
        <w:div w:id="1457798413">
          <w:marLeft w:val="0"/>
          <w:marRight w:val="0"/>
          <w:marTop w:val="0"/>
          <w:marBottom w:val="0"/>
          <w:divBdr>
            <w:top w:val="none" w:sz="0" w:space="0" w:color="auto"/>
            <w:left w:val="none" w:sz="0" w:space="0" w:color="auto"/>
            <w:bottom w:val="none" w:sz="0" w:space="0" w:color="auto"/>
            <w:right w:val="none" w:sz="0" w:space="0" w:color="auto"/>
          </w:divBdr>
        </w:div>
        <w:div w:id="942230783">
          <w:marLeft w:val="0"/>
          <w:marRight w:val="0"/>
          <w:marTop w:val="0"/>
          <w:marBottom w:val="0"/>
          <w:divBdr>
            <w:top w:val="none" w:sz="0" w:space="0" w:color="auto"/>
            <w:left w:val="none" w:sz="0" w:space="0" w:color="auto"/>
            <w:bottom w:val="none" w:sz="0" w:space="0" w:color="auto"/>
            <w:right w:val="none" w:sz="0" w:space="0" w:color="auto"/>
          </w:divBdr>
        </w:div>
        <w:div w:id="1597471137">
          <w:marLeft w:val="0"/>
          <w:marRight w:val="0"/>
          <w:marTop w:val="0"/>
          <w:marBottom w:val="0"/>
          <w:divBdr>
            <w:top w:val="none" w:sz="0" w:space="0" w:color="auto"/>
            <w:left w:val="none" w:sz="0" w:space="0" w:color="auto"/>
            <w:bottom w:val="none" w:sz="0" w:space="0" w:color="auto"/>
            <w:right w:val="none" w:sz="0" w:space="0" w:color="auto"/>
          </w:divBdr>
        </w:div>
        <w:div w:id="794328246">
          <w:marLeft w:val="0"/>
          <w:marRight w:val="0"/>
          <w:marTop w:val="0"/>
          <w:marBottom w:val="0"/>
          <w:divBdr>
            <w:top w:val="none" w:sz="0" w:space="0" w:color="auto"/>
            <w:left w:val="none" w:sz="0" w:space="0" w:color="auto"/>
            <w:bottom w:val="none" w:sz="0" w:space="0" w:color="auto"/>
            <w:right w:val="none" w:sz="0" w:space="0" w:color="auto"/>
          </w:divBdr>
        </w:div>
        <w:div w:id="1839341368">
          <w:marLeft w:val="0"/>
          <w:marRight w:val="0"/>
          <w:marTop w:val="0"/>
          <w:marBottom w:val="0"/>
          <w:divBdr>
            <w:top w:val="none" w:sz="0" w:space="0" w:color="auto"/>
            <w:left w:val="none" w:sz="0" w:space="0" w:color="auto"/>
            <w:bottom w:val="none" w:sz="0" w:space="0" w:color="auto"/>
            <w:right w:val="none" w:sz="0" w:space="0" w:color="auto"/>
          </w:divBdr>
        </w:div>
      </w:divsChild>
    </w:div>
    <w:div w:id="1106343492">
      <w:bodyDiv w:val="1"/>
      <w:marLeft w:val="0"/>
      <w:marRight w:val="0"/>
      <w:marTop w:val="0"/>
      <w:marBottom w:val="0"/>
      <w:divBdr>
        <w:top w:val="none" w:sz="0" w:space="0" w:color="auto"/>
        <w:left w:val="none" w:sz="0" w:space="0" w:color="auto"/>
        <w:bottom w:val="none" w:sz="0" w:space="0" w:color="auto"/>
        <w:right w:val="none" w:sz="0" w:space="0" w:color="auto"/>
      </w:divBdr>
      <w:divsChild>
        <w:div w:id="383721168">
          <w:marLeft w:val="274"/>
          <w:marRight w:val="0"/>
          <w:marTop w:val="0"/>
          <w:marBottom w:val="0"/>
          <w:divBdr>
            <w:top w:val="none" w:sz="0" w:space="0" w:color="auto"/>
            <w:left w:val="none" w:sz="0" w:space="0" w:color="auto"/>
            <w:bottom w:val="none" w:sz="0" w:space="0" w:color="auto"/>
            <w:right w:val="none" w:sz="0" w:space="0" w:color="auto"/>
          </w:divBdr>
        </w:div>
        <w:div w:id="908883321">
          <w:marLeft w:val="274"/>
          <w:marRight w:val="0"/>
          <w:marTop w:val="0"/>
          <w:marBottom w:val="0"/>
          <w:divBdr>
            <w:top w:val="none" w:sz="0" w:space="0" w:color="auto"/>
            <w:left w:val="none" w:sz="0" w:space="0" w:color="auto"/>
            <w:bottom w:val="none" w:sz="0" w:space="0" w:color="auto"/>
            <w:right w:val="none" w:sz="0" w:space="0" w:color="auto"/>
          </w:divBdr>
        </w:div>
        <w:div w:id="1517695899">
          <w:marLeft w:val="274"/>
          <w:marRight w:val="0"/>
          <w:marTop w:val="0"/>
          <w:marBottom w:val="0"/>
          <w:divBdr>
            <w:top w:val="none" w:sz="0" w:space="0" w:color="auto"/>
            <w:left w:val="none" w:sz="0" w:space="0" w:color="auto"/>
            <w:bottom w:val="none" w:sz="0" w:space="0" w:color="auto"/>
            <w:right w:val="none" w:sz="0" w:space="0" w:color="auto"/>
          </w:divBdr>
        </w:div>
        <w:div w:id="1784494038">
          <w:marLeft w:val="274"/>
          <w:marRight w:val="0"/>
          <w:marTop w:val="0"/>
          <w:marBottom w:val="0"/>
          <w:divBdr>
            <w:top w:val="none" w:sz="0" w:space="0" w:color="auto"/>
            <w:left w:val="none" w:sz="0" w:space="0" w:color="auto"/>
            <w:bottom w:val="none" w:sz="0" w:space="0" w:color="auto"/>
            <w:right w:val="none" w:sz="0" w:space="0" w:color="auto"/>
          </w:divBdr>
        </w:div>
      </w:divsChild>
    </w:div>
    <w:div w:id="1343320951">
      <w:bodyDiv w:val="1"/>
      <w:marLeft w:val="0"/>
      <w:marRight w:val="0"/>
      <w:marTop w:val="0"/>
      <w:marBottom w:val="0"/>
      <w:divBdr>
        <w:top w:val="none" w:sz="0" w:space="0" w:color="auto"/>
        <w:left w:val="none" w:sz="0" w:space="0" w:color="auto"/>
        <w:bottom w:val="none" w:sz="0" w:space="0" w:color="auto"/>
        <w:right w:val="none" w:sz="0" w:space="0" w:color="auto"/>
      </w:divBdr>
      <w:divsChild>
        <w:div w:id="175507325">
          <w:marLeft w:val="274"/>
          <w:marRight w:val="0"/>
          <w:marTop w:val="0"/>
          <w:marBottom w:val="0"/>
          <w:divBdr>
            <w:top w:val="none" w:sz="0" w:space="0" w:color="auto"/>
            <w:left w:val="none" w:sz="0" w:space="0" w:color="auto"/>
            <w:bottom w:val="none" w:sz="0" w:space="0" w:color="auto"/>
            <w:right w:val="none" w:sz="0" w:space="0" w:color="auto"/>
          </w:divBdr>
        </w:div>
        <w:div w:id="203447530">
          <w:marLeft w:val="274"/>
          <w:marRight w:val="0"/>
          <w:marTop w:val="0"/>
          <w:marBottom w:val="0"/>
          <w:divBdr>
            <w:top w:val="none" w:sz="0" w:space="0" w:color="auto"/>
            <w:left w:val="none" w:sz="0" w:space="0" w:color="auto"/>
            <w:bottom w:val="none" w:sz="0" w:space="0" w:color="auto"/>
            <w:right w:val="none" w:sz="0" w:space="0" w:color="auto"/>
          </w:divBdr>
        </w:div>
        <w:div w:id="216165518">
          <w:marLeft w:val="274"/>
          <w:marRight w:val="0"/>
          <w:marTop w:val="0"/>
          <w:marBottom w:val="0"/>
          <w:divBdr>
            <w:top w:val="none" w:sz="0" w:space="0" w:color="auto"/>
            <w:left w:val="none" w:sz="0" w:space="0" w:color="auto"/>
            <w:bottom w:val="none" w:sz="0" w:space="0" w:color="auto"/>
            <w:right w:val="none" w:sz="0" w:space="0" w:color="auto"/>
          </w:divBdr>
        </w:div>
      </w:divsChild>
    </w:div>
    <w:div w:id="1489589654">
      <w:bodyDiv w:val="1"/>
      <w:marLeft w:val="0"/>
      <w:marRight w:val="0"/>
      <w:marTop w:val="0"/>
      <w:marBottom w:val="0"/>
      <w:divBdr>
        <w:top w:val="none" w:sz="0" w:space="0" w:color="auto"/>
        <w:left w:val="none" w:sz="0" w:space="0" w:color="auto"/>
        <w:bottom w:val="none" w:sz="0" w:space="0" w:color="auto"/>
        <w:right w:val="none" w:sz="0" w:space="0" w:color="auto"/>
      </w:divBdr>
    </w:div>
    <w:div w:id="1707757532">
      <w:bodyDiv w:val="1"/>
      <w:marLeft w:val="0"/>
      <w:marRight w:val="0"/>
      <w:marTop w:val="0"/>
      <w:marBottom w:val="0"/>
      <w:divBdr>
        <w:top w:val="none" w:sz="0" w:space="0" w:color="auto"/>
        <w:left w:val="none" w:sz="0" w:space="0" w:color="auto"/>
        <w:bottom w:val="none" w:sz="0" w:space="0" w:color="auto"/>
        <w:right w:val="none" w:sz="0" w:space="0" w:color="auto"/>
      </w:divBdr>
      <w:divsChild>
        <w:div w:id="388110104">
          <w:marLeft w:val="0"/>
          <w:marRight w:val="0"/>
          <w:marTop w:val="96"/>
          <w:marBottom w:val="0"/>
          <w:divBdr>
            <w:top w:val="none" w:sz="0" w:space="0" w:color="auto"/>
            <w:left w:val="none" w:sz="0" w:space="0" w:color="auto"/>
            <w:bottom w:val="none" w:sz="0" w:space="0" w:color="auto"/>
            <w:right w:val="none" w:sz="0" w:space="0" w:color="auto"/>
          </w:divBdr>
        </w:div>
        <w:div w:id="459617230">
          <w:marLeft w:val="0"/>
          <w:marRight w:val="0"/>
          <w:marTop w:val="96"/>
          <w:marBottom w:val="0"/>
          <w:divBdr>
            <w:top w:val="none" w:sz="0" w:space="0" w:color="auto"/>
            <w:left w:val="none" w:sz="0" w:space="0" w:color="auto"/>
            <w:bottom w:val="none" w:sz="0" w:space="0" w:color="auto"/>
            <w:right w:val="none" w:sz="0" w:space="0" w:color="auto"/>
          </w:divBdr>
        </w:div>
        <w:div w:id="1051029505">
          <w:marLeft w:val="0"/>
          <w:marRight w:val="0"/>
          <w:marTop w:val="96"/>
          <w:marBottom w:val="0"/>
          <w:divBdr>
            <w:top w:val="none" w:sz="0" w:space="0" w:color="auto"/>
            <w:left w:val="none" w:sz="0" w:space="0" w:color="auto"/>
            <w:bottom w:val="none" w:sz="0" w:space="0" w:color="auto"/>
            <w:right w:val="none" w:sz="0" w:space="0" w:color="auto"/>
          </w:divBdr>
        </w:div>
        <w:div w:id="2072924522">
          <w:marLeft w:val="0"/>
          <w:marRight w:val="0"/>
          <w:marTop w:val="96"/>
          <w:marBottom w:val="0"/>
          <w:divBdr>
            <w:top w:val="none" w:sz="0" w:space="0" w:color="auto"/>
            <w:left w:val="none" w:sz="0" w:space="0" w:color="auto"/>
            <w:bottom w:val="none" w:sz="0" w:space="0" w:color="auto"/>
            <w:right w:val="none" w:sz="0" w:space="0" w:color="auto"/>
          </w:divBdr>
        </w:div>
        <w:div w:id="2082214510">
          <w:marLeft w:val="0"/>
          <w:marRight w:val="0"/>
          <w:marTop w:val="96"/>
          <w:marBottom w:val="0"/>
          <w:divBdr>
            <w:top w:val="none" w:sz="0" w:space="0" w:color="auto"/>
            <w:left w:val="none" w:sz="0" w:space="0" w:color="auto"/>
            <w:bottom w:val="none" w:sz="0" w:space="0" w:color="auto"/>
            <w:right w:val="none" w:sz="0" w:space="0" w:color="auto"/>
          </w:divBdr>
        </w:div>
      </w:divsChild>
    </w:div>
    <w:div w:id="1990986071">
      <w:bodyDiv w:val="1"/>
      <w:marLeft w:val="0"/>
      <w:marRight w:val="0"/>
      <w:marTop w:val="0"/>
      <w:marBottom w:val="0"/>
      <w:divBdr>
        <w:top w:val="none" w:sz="0" w:space="0" w:color="auto"/>
        <w:left w:val="none" w:sz="0" w:space="0" w:color="auto"/>
        <w:bottom w:val="none" w:sz="0" w:space="0" w:color="auto"/>
        <w:right w:val="none" w:sz="0" w:space="0" w:color="auto"/>
      </w:divBdr>
    </w:div>
    <w:div w:id="2001426523">
      <w:bodyDiv w:val="1"/>
      <w:marLeft w:val="0"/>
      <w:marRight w:val="0"/>
      <w:marTop w:val="0"/>
      <w:marBottom w:val="0"/>
      <w:divBdr>
        <w:top w:val="none" w:sz="0" w:space="0" w:color="auto"/>
        <w:left w:val="none" w:sz="0" w:space="0" w:color="auto"/>
        <w:bottom w:val="none" w:sz="0" w:space="0" w:color="auto"/>
        <w:right w:val="none" w:sz="0" w:space="0" w:color="auto"/>
      </w:divBdr>
    </w:div>
    <w:div w:id="2012247108">
      <w:bodyDiv w:val="1"/>
      <w:marLeft w:val="0"/>
      <w:marRight w:val="0"/>
      <w:marTop w:val="0"/>
      <w:marBottom w:val="0"/>
      <w:divBdr>
        <w:top w:val="none" w:sz="0" w:space="0" w:color="auto"/>
        <w:left w:val="none" w:sz="0" w:space="0" w:color="auto"/>
        <w:bottom w:val="none" w:sz="0" w:space="0" w:color="auto"/>
        <w:right w:val="none" w:sz="0" w:space="0" w:color="auto"/>
      </w:divBdr>
      <w:divsChild>
        <w:div w:id="1362243950">
          <w:marLeft w:val="0"/>
          <w:marRight w:val="0"/>
          <w:marTop w:val="0"/>
          <w:marBottom w:val="0"/>
          <w:divBdr>
            <w:top w:val="none" w:sz="0" w:space="0" w:color="auto"/>
            <w:left w:val="none" w:sz="0" w:space="0" w:color="auto"/>
            <w:bottom w:val="none" w:sz="0" w:space="0" w:color="auto"/>
            <w:right w:val="none" w:sz="0" w:space="0" w:color="auto"/>
          </w:divBdr>
        </w:div>
        <w:div w:id="1530530057">
          <w:marLeft w:val="0"/>
          <w:marRight w:val="0"/>
          <w:marTop w:val="0"/>
          <w:marBottom w:val="0"/>
          <w:divBdr>
            <w:top w:val="none" w:sz="0" w:space="0" w:color="auto"/>
            <w:left w:val="none" w:sz="0" w:space="0" w:color="auto"/>
            <w:bottom w:val="none" w:sz="0" w:space="0" w:color="auto"/>
            <w:right w:val="none" w:sz="0" w:space="0" w:color="auto"/>
          </w:divBdr>
        </w:div>
        <w:div w:id="518011854">
          <w:marLeft w:val="0"/>
          <w:marRight w:val="0"/>
          <w:marTop w:val="0"/>
          <w:marBottom w:val="0"/>
          <w:divBdr>
            <w:top w:val="none" w:sz="0" w:space="0" w:color="auto"/>
            <w:left w:val="none" w:sz="0" w:space="0" w:color="auto"/>
            <w:bottom w:val="none" w:sz="0" w:space="0" w:color="auto"/>
            <w:right w:val="none" w:sz="0" w:space="0" w:color="auto"/>
          </w:divBdr>
        </w:div>
        <w:div w:id="1431124928">
          <w:marLeft w:val="0"/>
          <w:marRight w:val="0"/>
          <w:marTop w:val="0"/>
          <w:marBottom w:val="0"/>
          <w:divBdr>
            <w:top w:val="none" w:sz="0" w:space="0" w:color="auto"/>
            <w:left w:val="none" w:sz="0" w:space="0" w:color="auto"/>
            <w:bottom w:val="none" w:sz="0" w:space="0" w:color="auto"/>
            <w:right w:val="none" w:sz="0" w:space="0" w:color="auto"/>
          </w:divBdr>
        </w:div>
        <w:div w:id="1233388065">
          <w:marLeft w:val="0"/>
          <w:marRight w:val="0"/>
          <w:marTop w:val="0"/>
          <w:marBottom w:val="0"/>
          <w:divBdr>
            <w:top w:val="none" w:sz="0" w:space="0" w:color="auto"/>
            <w:left w:val="none" w:sz="0" w:space="0" w:color="auto"/>
            <w:bottom w:val="none" w:sz="0" w:space="0" w:color="auto"/>
            <w:right w:val="none" w:sz="0" w:space="0" w:color="auto"/>
          </w:divBdr>
        </w:div>
        <w:div w:id="1072048508">
          <w:marLeft w:val="0"/>
          <w:marRight w:val="0"/>
          <w:marTop w:val="0"/>
          <w:marBottom w:val="0"/>
          <w:divBdr>
            <w:top w:val="none" w:sz="0" w:space="0" w:color="auto"/>
            <w:left w:val="none" w:sz="0" w:space="0" w:color="auto"/>
            <w:bottom w:val="none" w:sz="0" w:space="0" w:color="auto"/>
            <w:right w:val="none" w:sz="0" w:space="0" w:color="auto"/>
          </w:divBdr>
        </w:div>
        <w:div w:id="2114128566">
          <w:marLeft w:val="0"/>
          <w:marRight w:val="0"/>
          <w:marTop w:val="0"/>
          <w:marBottom w:val="0"/>
          <w:divBdr>
            <w:top w:val="none" w:sz="0" w:space="0" w:color="auto"/>
            <w:left w:val="none" w:sz="0" w:space="0" w:color="auto"/>
            <w:bottom w:val="none" w:sz="0" w:space="0" w:color="auto"/>
            <w:right w:val="none" w:sz="0" w:space="0" w:color="auto"/>
          </w:divBdr>
        </w:div>
        <w:div w:id="1663239797">
          <w:marLeft w:val="0"/>
          <w:marRight w:val="0"/>
          <w:marTop w:val="0"/>
          <w:marBottom w:val="0"/>
          <w:divBdr>
            <w:top w:val="none" w:sz="0" w:space="0" w:color="auto"/>
            <w:left w:val="none" w:sz="0" w:space="0" w:color="auto"/>
            <w:bottom w:val="none" w:sz="0" w:space="0" w:color="auto"/>
            <w:right w:val="none" w:sz="0" w:space="0" w:color="auto"/>
          </w:divBdr>
        </w:div>
        <w:div w:id="955671829">
          <w:marLeft w:val="0"/>
          <w:marRight w:val="0"/>
          <w:marTop w:val="0"/>
          <w:marBottom w:val="0"/>
          <w:divBdr>
            <w:top w:val="none" w:sz="0" w:space="0" w:color="auto"/>
            <w:left w:val="none" w:sz="0" w:space="0" w:color="auto"/>
            <w:bottom w:val="none" w:sz="0" w:space="0" w:color="auto"/>
            <w:right w:val="none" w:sz="0" w:space="0" w:color="auto"/>
          </w:divBdr>
        </w:div>
        <w:div w:id="2099986609">
          <w:marLeft w:val="0"/>
          <w:marRight w:val="0"/>
          <w:marTop w:val="0"/>
          <w:marBottom w:val="0"/>
          <w:divBdr>
            <w:top w:val="none" w:sz="0" w:space="0" w:color="auto"/>
            <w:left w:val="none" w:sz="0" w:space="0" w:color="auto"/>
            <w:bottom w:val="none" w:sz="0" w:space="0" w:color="auto"/>
            <w:right w:val="none" w:sz="0" w:space="0" w:color="auto"/>
          </w:divBdr>
        </w:div>
        <w:div w:id="1366515510">
          <w:marLeft w:val="0"/>
          <w:marRight w:val="0"/>
          <w:marTop w:val="0"/>
          <w:marBottom w:val="0"/>
          <w:divBdr>
            <w:top w:val="none" w:sz="0" w:space="0" w:color="auto"/>
            <w:left w:val="none" w:sz="0" w:space="0" w:color="auto"/>
            <w:bottom w:val="none" w:sz="0" w:space="0" w:color="auto"/>
            <w:right w:val="none" w:sz="0" w:space="0" w:color="auto"/>
          </w:divBdr>
        </w:div>
        <w:div w:id="841049066">
          <w:marLeft w:val="0"/>
          <w:marRight w:val="0"/>
          <w:marTop w:val="0"/>
          <w:marBottom w:val="0"/>
          <w:divBdr>
            <w:top w:val="none" w:sz="0" w:space="0" w:color="auto"/>
            <w:left w:val="none" w:sz="0" w:space="0" w:color="auto"/>
            <w:bottom w:val="none" w:sz="0" w:space="0" w:color="auto"/>
            <w:right w:val="none" w:sz="0" w:space="0" w:color="auto"/>
          </w:divBdr>
        </w:div>
        <w:div w:id="649748275">
          <w:marLeft w:val="0"/>
          <w:marRight w:val="0"/>
          <w:marTop w:val="0"/>
          <w:marBottom w:val="0"/>
          <w:divBdr>
            <w:top w:val="none" w:sz="0" w:space="0" w:color="auto"/>
            <w:left w:val="none" w:sz="0" w:space="0" w:color="auto"/>
            <w:bottom w:val="none" w:sz="0" w:space="0" w:color="auto"/>
            <w:right w:val="none" w:sz="0" w:space="0" w:color="auto"/>
          </w:divBdr>
        </w:div>
        <w:div w:id="1366323213">
          <w:marLeft w:val="0"/>
          <w:marRight w:val="0"/>
          <w:marTop w:val="0"/>
          <w:marBottom w:val="0"/>
          <w:divBdr>
            <w:top w:val="none" w:sz="0" w:space="0" w:color="auto"/>
            <w:left w:val="none" w:sz="0" w:space="0" w:color="auto"/>
            <w:bottom w:val="none" w:sz="0" w:space="0" w:color="auto"/>
            <w:right w:val="none" w:sz="0" w:space="0" w:color="auto"/>
          </w:divBdr>
        </w:div>
        <w:div w:id="1530491272">
          <w:marLeft w:val="0"/>
          <w:marRight w:val="0"/>
          <w:marTop w:val="0"/>
          <w:marBottom w:val="0"/>
          <w:divBdr>
            <w:top w:val="none" w:sz="0" w:space="0" w:color="auto"/>
            <w:left w:val="none" w:sz="0" w:space="0" w:color="auto"/>
            <w:bottom w:val="none" w:sz="0" w:space="0" w:color="auto"/>
            <w:right w:val="none" w:sz="0" w:space="0" w:color="auto"/>
          </w:divBdr>
        </w:div>
        <w:div w:id="544877400">
          <w:marLeft w:val="0"/>
          <w:marRight w:val="0"/>
          <w:marTop w:val="0"/>
          <w:marBottom w:val="0"/>
          <w:divBdr>
            <w:top w:val="none" w:sz="0" w:space="0" w:color="auto"/>
            <w:left w:val="none" w:sz="0" w:space="0" w:color="auto"/>
            <w:bottom w:val="none" w:sz="0" w:space="0" w:color="auto"/>
            <w:right w:val="none" w:sz="0" w:space="0" w:color="auto"/>
          </w:divBdr>
        </w:div>
        <w:div w:id="1553227596">
          <w:marLeft w:val="0"/>
          <w:marRight w:val="0"/>
          <w:marTop w:val="0"/>
          <w:marBottom w:val="0"/>
          <w:divBdr>
            <w:top w:val="none" w:sz="0" w:space="0" w:color="auto"/>
            <w:left w:val="none" w:sz="0" w:space="0" w:color="auto"/>
            <w:bottom w:val="none" w:sz="0" w:space="0" w:color="auto"/>
            <w:right w:val="none" w:sz="0" w:space="0" w:color="auto"/>
          </w:divBdr>
        </w:div>
        <w:div w:id="334497367">
          <w:marLeft w:val="0"/>
          <w:marRight w:val="0"/>
          <w:marTop w:val="0"/>
          <w:marBottom w:val="0"/>
          <w:divBdr>
            <w:top w:val="none" w:sz="0" w:space="0" w:color="auto"/>
            <w:left w:val="none" w:sz="0" w:space="0" w:color="auto"/>
            <w:bottom w:val="none" w:sz="0" w:space="0" w:color="auto"/>
            <w:right w:val="none" w:sz="0" w:space="0" w:color="auto"/>
          </w:divBdr>
        </w:div>
        <w:div w:id="1043289148">
          <w:marLeft w:val="0"/>
          <w:marRight w:val="0"/>
          <w:marTop w:val="0"/>
          <w:marBottom w:val="0"/>
          <w:divBdr>
            <w:top w:val="none" w:sz="0" w:space="0" w:color="auto"/>
            <w:left w:val="none" w:sz="0" w:space="0" w:color="auto"/>
            <w:bottom w:val="none" w:sz="0" w:space="0" w:color="auto"/>
            <w:right w:val="none" w:sz="0" w:space="0" w:color="auto"/>
          </w:divBdr>
        </w:div>
        <w:div w:id="403377791">
          <w:marLeft w:val="0"/>
          <w:marRight w:val="0"/>
          <w:marTop w:val="0"/>
          <w:marBottom w:val="0"/>
          <w:divBdr>
            <w:top w:val="none" w:sz="0" w:space="0" w:color="auto"/>
            <w:left w:val="none" w:sz="0" w:space="0" w:color="auto"/>
            <w:bottom w:val="none" w:sz="0" w:space="0" w:color="auto"/>
            <w:right w:val="none" w:sz="0" w:space="0" w:color="auto"/>
          </w:divBdr>
        </w:div>
        <w:div w:id="635766057">
          <w:marLeft w:val="0"/>
          <w:marRight w:val="0"/>
          <w:marTop w:val="0"/>
          <w:marBottom w:val="0"/>
          <w:divBdr>
            <w:top w:val="none" w:sz="0" w:space="0" w:color="auto"/>
            <w:left w:val="none" w:sz="0" w:space="0" w:color="auto"/>
            <w:bottom w:val="none" w:sz="0" w:space="0" w:color="auto"/>
            <w:right w:val="none" w:sz="0" w:space="0" w:color="auto"/>
          </w:divBdr>
        </w:div>
        <w:div w:id="1873683532">
          <w:marLeft w:val="0"/>
          <w:marRight w:val="0"/>
          <w:marTop w:val="0"/>
          <w:marBottom w:val="0"/>
          <w:divBdr>
            <w:top w:val="none" w:sz="0" w:space="0" w:color="auto"/>
            <w:left w:val="none" w:sz="0" w:space="0" w:color="auto"/>
            <w:bottom w:val="none" w:sz="0" w:space="0" w:color="auto"/>
            <w:right w:val="none" w:sz="0" w:space="0" w:color="auto"/>
          </w:divBdr>
        </w:div>
        <w:div w:id="305164458">
          <w:marLeft w:val="0"/>
          <w:marRight w:val="0"/>
          <w:marTop w:val="0"/>
          <w:marBottom w:val="0"/>
          <w:divBdr>
            <w:top w:val="none" w:sz="0" w:space="0" w:color="auto"/>
            <w:left w:val="none" w:sz="0" w:space="0" w:color="auto"/>
            <w:bottom w:val="none" w:sz="0" w:space="0" w:color="auto"/>
            <w:right w:val="none" w:sz="0" w:space="0" w:color="auto"/>
          </w:divBdr>
        </w:div>
        <w:div w:id="1334988811">
          <w:marLeft w:val="0"/>
          <w:marRight w:val="0"/>
          <w:marTop w:val="0"/>
          <w:marBottom w:val="0"/>
          <w:divBdr>
            <w:top w:val="none" w:sz="0" w:space="0" w:color="auto"/>
            <w:left w:val="none" w:sz="0" w:space="0" w:color="auto"/>
            <w:bottom w:val="none" w:sz="0" w:space="0" w:color="auto"/>
            <w:right w:val="none" w:sz="0" w:space="0" w:color="auto"/>
          </w:divBdr>
        </w:div>
        <w:div w:id="1207522360">
          <w:marLeft w:val="0"/>
          <w:marRight w:val="0"/>
          <w:marTop w:val="0"/>
          <w:marBottom w:val="0"/>
          <w:divBdr>
            <w:top w:val="none" w:sz="0" w:space="0" w:color="auto"/>
            <w:left w:val="none" w:sz="0" w:space="0" w:color="auto"/>
            <w:bottom w:val="none" w:sz="0" w:space="0" w:color="auto"/>
            <w:right w:val="none" w:sz="0" w:space="0" w:color="auto"/>
          </w:divBdr>
        </w:div>
        <w:div w:id="467669530">
          <w:marLeft w:val="0"/>
          <w:marRight w:val="0"/>
          <w:marTop w:val="0"/>
          <w:marBottom w:val="0"/>
          <w:divBdr>
            <w:top w:val="none" w:sz="0" w:space="0" w:color="auto"/>
            <w:left w:val="none" w:sz="0" w:space="0" w:color="auto"/>
            <w:bottom w:val="none" w:sz="0" w:space="0" w:color="auto"/>
            <w:right w:val="none" w:sz="0" w:space="0" w:color="auto"/>
          </w:divBdr>
        </w:div>
        <w:div w:id="1940672100">
          <w:marLeft w:val="0"/>
          <w:marRight w:val="0"/>
          <w:marTop w:val="0"/>
          <w:marBottom w:val="0"/>
          <w:divBdr>
            <w:top w:val="none" w:sz="0" w:space="0" w:color="auto"/>
            <w:left w:val="none" w:sz="0" w:space="0" w:color="auto"/>
            <w:bottom w:val="none" w:sz="0" w:space="0" w:color="auto"/>
            <w:right w:val="none" w:sz="0" w:space="0" w:color="auto"/>
          </w:divBdr>
        </w:div>
      </w:divsChild>
    </w:div>
    <w:div w:id="2026207743">
      <w:bodyDiv w:val="1"/>
      <w:marLeft w:val="0"/>
      <w:marRight w:val="0"/>
      <w:marTop w:val="0"/>
      <w:marBottom w:val="0"/>
      <w:divBdr>
        <w:top w:val="none" w:sz="0" w:space="0" w:color="auto"/>
        <w:left w:val="none" w:sz="0" w:space="0" w:color="auto"/>
        <w:bottom w:val="none" w:sz="0" w:space="0" w:color="auto"/>
        <w:right w:val="none" w:sz="0" w:space="0" w:color="auto"/>
      </w:divBdr>
    </w:div>
    <w:div w:id="2139686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s4-h.org/nys-mission-mission-values/" TargetMode="External"/><Relationship Id="rId13" Type="http://schemas.openxmlformats.org/officeDocument/2006/relationships/hyperlink" Target="http://www.lifelab.org/for-educators/schoolgardens/" TargetMode="External"/><Relationship Id="rId18" Type="http://schemas.openxmlformats.org/officeDocument/2006/relationships/hyperlink" Target="http://gardening.cals.cornell.ed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nys4-h.org/what-is-4h/" TargetMode="External"/><Relationship Id="rId12" Type="http://schemas.openxmlformats.org/officeDocument/2006/relationships/hyperlink" Target="http://www.actforyouth.net/youth_development/professionals/manual.cfm" TargetMode="External"/><Relationship Id="rId17" Type="http://schemas.openxmlformats.org/officeDocument/2006/relationships/hyperlink" Target="https://www.agclassroom.org/ny/"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thefoodproject.org/activities/sustainable-agriculture-curriculum" TargetMode="External"/><Relationship Id="rId20" Type="http://schemas.openxmlformats.org/officeDocument/2006/relationships/hyperlink" Target="http://www.cornell.edu/search/index.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mgkids.u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ifelab.org/wp-content/uploads/2003/04/OutdoorClassroomManagement2.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gardening.cals.cornell.edu/" TargetMode="External"/><Relationship Id="rId19" Type="http://schemas.openxmlformats.org/officeDocument/2006/relationships/hyperlink" Target="https://nys4-h.org/" TargetMode="External"/><Relationship Id="rId4" Type="http://schemas.openxmlformats.org/officeDocument/2006/relationships/webSettings" Target="webSettings.xml"/><Relationship Id="rId9" Type="http://schemas.openxmlformats.org/officeDocument/2006/relationships/hyperlink" Target="http://gardening.cals.cornell.edu/program-tools/" TargetMode="External"/><Relationship Id="rId14" Type="http://schemas.openxmlformats.org/officeDocument/2006/relationships/hyperlink" Target="http://www.lifelab.org/wp-content/uploads/2003/04/OutdoorClassroomManagement2.pdf"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Youth Development and School Gardens</vt:lpstr>
    </vt:vector>
  </TitlesOfParts>
  <Company>Cornell University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and Sustaining Learning Gardens</dc:title>
  <dc:subject/>
  <dc:creator/>
  <cp:keywords>Cornell Garden-Based Learning</cp:keywords>
  <dc:description/>
  <cp:lastModifiedBy>Michelle Podolec</cp:lastModifiedBy>
  <cp:revision>8</cp:revision>
  <cp:lastPrinted>2018-10-31T21:01:00Z</cp:lastPrinted>
  <dcterms:created xsi:type="dcterms:W3CDTF">2019-03-12T00:56:00Z</dcterms:created>
  <dcterms:modified xsi:type="dcterms:W3CDTF">2019-04-29T12:25:00Z</dcterms:modified>
</cp:coreProperties>
</file>